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8"/>
        <w:rPr>
          <w:color w:val="auto"/>
        </w:rPr>
      </w:pPr>
      <w:bookmarkStart w:id="67" w:name="_GoBack"/>
      <w:bookmarkEnd w:id="67"/>
      <w:r>
        <w:rPr>
          <w:rFonts w:ascii="Times New Roman"/>
          <w:color w:val="auto"/>
        </w:rPr>
        <w:t>ICS</w:t>
      </w:r>
      <w:r>
        <w:rPr>
          <w:rFonts w:hint="eastAsia" w:ascii="MS Mincho" w:hAnsi="MS Mincho" w:eastAsia="MS Mincho" w:cs="MS Mincho"/>
          <w:color w:val="auto"/>
        </w:rPr>
        <w:t> </w:t>
      </w:r>
      <w:bookmarkStart w:id="0" w:name="ICS"/>
      <w:r>
        <w:rPr>
          <w:color w:val="auto"/>
        </w:rPr>
        <w:fldChar w:fldCharType="begin">
          <w:ffData>
            <w:name w:val="ICS"/>
            <w:enabled/>
            <w:calcOnExit w:val="0"/>
            <w:helpText w:type="text" w:val="请输入正确的ICS号："/>
            <w:textInput>
              <w:default w:val="点击此处添加ICS号"/>
            </w:textInput>
          </w:ffData>
        </w:fldChar>
      </w:r>
      <w:r>
        <w:rPr>
          <w:color w:val="auto"/>
        </w:rPr>
        <w:instrText xml:space="preserve"> FORMTEXT </w:instrText>
      </w:r>
      <w:r>
        <w:rPr>
          <w:color w:val="auto"/>
        </w:rPr>
        <w:fldChar w:fldCharType="separate"/>
      </w:r>
      <w:r>
        <w:rPr>
          <w:rFonts w:hint="eastAsia"/>
          <w:color w:val="auto"/>
          <w:lang w:val="en-US" w:eastAsia="zh-CN"/>
        </w:rPr>
        <w:t>65</w:t>
      </w:r>
      <w:r>
        <w:rPr>
          <w:rFonts w:hint="eastAsia"/>
          <w:color w:val="auto"/>
        </w:rPr>
        <w:t>.0</w:t>
      </w:r>
      <w:r>
        <w:rPr>
          <w:rFonts w:hint="eastAsia"/>
          <w:color w:val="auto"/>
          <w:lang w:val="en-US" w:eastAsia="zh-CN"/>
        </w:rPr>
        <w:t>2</w:t>
      </w:r>
      <w:r>
        <w:rPr>
          <w:rFonts w:hint="eastAsia"/>
          <w:color w:val="auto"/>
        </w:rPr>
        <w:t>0.20</w:t>
      </w:r>
      <w:r>
        <w:rPr>
          <w:color w:val="auto"/>
        </w:rPr>
        <w:fldChar w:fldCharType="end"/>
      </w:r>
      <w:bookmarkEnd w:id="0"/>
    </w:p>
    <w:p>
      <w:pPr>
        <w:pStyle w:val="118"/>
        <w:rPr>
          <w:color w:val="auto"/>
        </w:rPr>
      </w:pPr>
      <w:bookmarkStart w:id="1" w:name="WXFLH"/>
      <w:r>
        <w:rPr>
          <w:color w:val="auto"/>
        </w:rPr>
        <w:fldChar w:fldCharType="begin">
          <w:ffData>
            <w:name w:val="WXFLH"/>
            <w:enabled/>
            <w:calcOnExit w:val="0"/>
            <w:helpText w:type="text" w:val="请输入中国标准文献分类号："/>
            <w:textInput>
              <w:default w:val="点击此处添加中国标准文献分类号"/>
            </w:textInput>
          </w:ffData>
        </w:fldChar>
      </w:r>
      <w:r>
        <w:rPr>
          <w:color w:val="auto"/>
        </w:rPr>
        <w:instrText xml:space="preserve"> FORMTEXT </w:instrText>
      </w:r>
      <w:r>
        <w:rPr>
          <w:color w:val="auto"/>
        </w:rPr>
        <w:fldChar w:fldCharType="separate"/>
      </w:r>
      <w:r>
        <w:rPr>
          <w:rFonts w:hint="eastAsia"/>
          <w:color w:val="auto"/>
          <w:lang w:eastAsia="zh-CN"/>
        </w:rPr>
        <w:t>C</w:t>
      </w:r>
      <w:r>
        <w:rPr>
          <w:rFonts w:hint="eastAsia"/>
          <w:color w:val="auto"/>
          <w:lang w:val="en-US" w:eastAsia="zh-CN"/>
        </w:rPr>
        <w:t>CS B 15</w:t>
      </w:r>
      <w:r>
        <w:rPr>
          <w:color w:val="auto"/>
        </w:rPr>
        <w:fldChar w:fldCharType="end"/>
      </w:r>
      <w:bookmarkEnd w:id="1"/>
    </w:p>
    <w:tbl>
      <w:tblPr>
        <w:tblStyle w:val="34"/>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4" w:type="dxa"/>
            <w:tcBorders>
              <w:top w:val="nil"/>
              <w:left w:val="nil"/>
              <w:bottom w:val="nil"/>
              <w:right w:val="nil"/>
            </w:tcBorders>
            <w:shd w:val="clear" w:color="auto" w:fill="auto"/>
          </w:tcPr>
          <w:p>
            <w:pPr>
              <w:pStyle w:val="118"/>
              <w:rPr>
                <w:color w:val="auto"/>
              </w:rPr>
            </w:pPr>
            <w:r>
              <w:rPr>
                <w:color w:val="auto"/>
              </w:rPr>
              <mc:AlternateContent>
                <mc:Choice Requires="wps">
                  <w:drawing>
                    <wp:anchor distT="0" distB="0" distL="114300" distR="114300" simplePos="0" relativeHeight="251664384" behindDoc="1" locked="0" layoutInCell="1" allowOverlap="1">
                      <wp:simplePos x="0" y="0"/>
                      <wp:positionH relativeFrom="column">
                        <wp:posOffset>-66675</wp:posOffset>
                      </wp:positionH>
                      <wp:positionV relativeFrom="paragraph">
                        <wp:posOffset>0</wp:posOffset>
                      </wp:positionV>
                      <wp:extent cx="866775" cy="198120"/>
                      <wp:effectExtent l="0" t="0" r="9525" b="11430"/>
                      <wp:wrapNone/>
                      <wp:docPr id="9"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w="9525">
                                <a:noFill/>
                              </a:ln>
                            </wps:spPr>
                            <wps:bodyPr upright="1"/>
                          </wps:wsp>
                        </a:graphicData>
                      </a:graphic>
                    </wp:anchor>
                  </w:drawing>
                </mc:Choice>
                <mc:Fallback>
                  <w:pict>
                    <v:rect id="BAH" o:spid="_x0000_s1026" o:spt="1" style="position:absolute;left:0pt;margin-left:-5.25pt;margin-top:0pt;height:15.6pt;width:68.25pt;z-index:-251652096;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DIri/s1QAAAAcBAAAPAAAAAAAAAAEAIAAAACIAAABkcnMvZG93&#10;bnJldi54bWxQSwECFAAUAAAACACHTuJAEuPul5EBAAAUAwAADgAAAAAAAAABACAAAAAkAQAAZHJz&#10;L2Uyb0RvYy54bWxQSwUGAAAAAAYABgBZAQAAJwUAAAAA&#10;">
                      <v:fill on="t" focussize="0,0"/>
                      <v:stroke on="f"/>
                      <v:imagedata o:title=""/>
                      <o:lock v:ext="edit" aspectratio="f"/>
                    </v:rect>
                  </w:pict>
                </mc:Fallback>
              </mc:AlternateContent>
            </w:r>
            <w:r>
              <w:rPr>
                <w:color w:val="auto"/>
              </w:rPr>
              <w:fldChar w:fldCharType="begin">
                <w:ffData>
                  <w:name w:val="BAH"/>
                  <w:enabled/>
                  <w:calcOnExit w:val="0"/>
                  <w:textInput/>
                </w:ffData>
              </w:fldChar>
            </w:r>
            <w:bookmarkStart w:id="2" w:name="BAH"/>
            <w:r>
              <w:rPr>
                <w:color w:val="auto"/>
              </w:rPr>
              <w:instrText xml:space="preserve"> FORMTEXT </w:instrText>
            </w:r>
            <w:r>
              <w:rPr>
                <w:color w:val="auto"/>
              </w:rPr>
              <w:fldChar w:fldCharType="separate"/>
            </w:r>
            <w:r>
              <w:rPr>
                <w:color w:val="auto"/>
              </w:rPr>
              <w:t>     </w:t>
            </w:r>
            <w:r>
              <w:rPr>
                <w:color w:val="auto"/>
              </w:rPr>
              <w:fldChar w:fldCharType="end"/>
            </w:r>
            <w:bookmarkEnd w:id="2"/>
          </w:p>
        </w:tc>
      </w:tr>
    </w:tbl>
    <w:p>
      <w:pPr>
        <w:pStyle w:val="104"/>
        <w:rPr>
          <w:color w:val="auto"/>
        </w:rPr>
      </w:pPr>
      <w:r>
        <w:rPr>
          <w:color w:val="auto"/>
        </w:rPr>
        <w:t>DB</w:t>
      </w:r>
      <w:bookmarkStart w:id="3" w:name="c3"/>
      <w:r>
        <w:rPr>
          <w:color w:val="auto"/>
        </w:rPr>
        <w:fldChar w:fldCharType="begin">
          <w:ffData>
            <w:name w:val="c3"/>
            <w:enabled/>
            <w:calcOnExit w:val="0"/>
            <w:entryMacro w:val="ShowHelp16"/>
            <w:textInput>
              <w:maxLength w:val="2"/>
            </w:textInput>
          </w:ffData>
        </w:fldChar>
      </w:r>
      <w:r>
        <w:rPr>
          <w:color w:val="auto"/>
        </w:rPr>
        <w:instrText xml:space="preserve"> FORMTEXT </w:instrText>
      </w:r>
      <w:r>
        <w:rPr>
          <w:color w:val="auto"/>
        </w:rPr>
        <w:fldChar w:fldCharType="separate"/>
      </w:r>
      <w:r>
        <w:rPr>
          <w:rFonts w:hint="eastAsia"/>
          <w:color w:val="auto"/>
        </w:rPr>
        <w:t>34</w:t>
      </w:r>
      <w:r>
        <w:rPr>
          <w:color w:val="auto"/>
        </w:rPr>
        <w:fldChar w:fldCharType="end"/>
      </w:r>
      <w:bookmarkEnd w:id="3"/>
    </w:p>
    <w:p>
      <w:pPr>
        <w:pStyle w:val="105"/>
        <w:rPr>
          <w:color w:val="auto"/>
        </w:rPr>
      </w:pPr>
      <w:bookmarkStart w:id="4" w:name="c4"/>
      <w:r>
        <w:rPr>
          <w:color w:val="auto"/>
        </w:rPr>
        <w:fldChar w:fldCharType="begin">
          <w:ffData>
            <w:name w:val="c4"/>
            <w:enabled/>
            <w:calcOnExit w:val="0"/>
            <w:entryMacro w:val="showhelp12"/>
            <w:textInput/>
          </w:ffData>
        </w:fldChar>
      </w:r>
      <w:r>
        <w:rPr>
          <w:color w:val="auto"/>
        </w:rPr>
        <w:instrText xml:space="preserve"> FORMTEXT </w:instrText>
      </w:r>
      <w:r>
        <w:rPr>
          <w:color w:val="auto"/>
        </w:rPr>
        <w:fldChar w:fldCharType="separate"/>
      </w:r>
      <w:r>
        <w:rPr>
          <w:rFonts w:hint="eastAsia"/>
          <w:color w:val="auto"/>
        </w:rPr>
        <w:t>安徽省</w:t>
      </w:r>
      <w:r>
        <w:rPr>
          <w:color w:val="auto"/>
        </w:rPr>
        <w:fldChar w:fldCharType="end"/>
      </w:r>
      <w:bookmarkEnd w:id="4"/>
      <w:r>
        <w:rPr>
          <w:rFonts w:hint="eastAsia"/>
          <w:color w:val="auto"/>
        </w:rPr>
        <w:t>地方标准</w:t>
      </w:r>
    </w:p>
    <w:p>
      <w:pPr>
        <w:pStyle w:val="42"/>
        <w:outlineLvl w:val="0"/>
        <w:rPr>
          <w:rFonts w:hAnsi="黑体"/>
          <w:color w:val="auto"/>
        </w:rPr>
      </w:pPr>
      <w:bookmarkStart w:id="5" w:name="_Toc24349"/>
      <w:bookmarkStart w:id="6" w:name="_Toc18761"/>
      <w:bookmarkStart w:id="7" w:name="_Toc28237"/>
      <w:bookmarkStart w:id="8" w:name="_Toc8703"/>
      <w:bookmarkStart w:id="9" w:name="_Toc9841"/>
      <w:r>
        <w:rPr>
          <w:rFonts w:ascii="Times New Roman"/>
          <w:color w:val="auto"/>
        </w:rPr>
        <w:t xml:space="preserve">DB </w:t>
      </w:r>
      <w:bookmarkStart w:id="10" w:name="StdNo0"/>
      <w:r>
        <w:rPr>
          <w:rFonts w:hAnsi="黑体"/>
          <w:color w:val="auto"/>
        </w:rPr>
        <w:fldChar w:fldCharType="begin">
          <w:ffData>
            <w:name w:val="StdNo0"/>
            <w:enabled/>
            <w:calcOnExit w:val="0"/>
            <w:textInput>
              <w:default w:val="XX"/>
              <w:maxLength w:val="2"/>
            </w:textInput>
          </w:ffData>
        </w:fldChar>
      </w:r>
      <w:r>
        <w:rPr>
          <w:rFonts w:hAnsi="黑体"/>
          <w:color w:val="auto"/>
        </w:rPr>
        <w:instrText xml:space="preserve"> FORMTEXT </w:instrText>
      </w:r>
      <w:r>
        <w:rPr>
          <w:rFonts w:hAnsi="黑体"/>
          <w:color w:val="auto"/>
        </w:rPr>
        <w:fldChar w:fldCharType="separate"/>
      </w:r>
      <w:r>
        <w:rPr>
          <w:rFonts w:hint="eastAsia" w:hAnsi="黑体"/>
          <w:color w:val="auto"/>
        </w:rPr>
        <w:t>34</w:t>
      </w:r>
      <w:r>
        <w:rPr>
          <w:rFonts w:hAnsi="黑体"/>
          <w:color w:val="auto"/>
        </w:rPr>
        <w:fldChar w:fldCharType="end"/>
      </w:r>
      <w:bookmarkEnd w:id="10"/>
      <w:r>
        <w:rPr>
          <w:rFonts w:hAnsi="黑体"/>
          <w:color w:val="auto"/>
        </w:rPr>
        <w:t xml:space="preserve">/ </w:t>
      </w:r>
      <w:bookmarkStart w:id="11" w:name="StdNo1"/>
      <w:r>
        <w:rPr>
          <w:rFonts w:hAnsi="黑体"/>
          <w:color w:val="auto"/>
        </w:rPr>
        <w:fldChar w:fldCharType="begin">
          <w:ffData>
            <w:name w:val="StdNo1"/>
            <w:enabled/>
            <w:calcOnExit w:val="0"/>
            <w:textInput>
              <w:default w:val="XXXXX"/>
            </w:textInput>
          </w:ffData>
        </w:fldChar>
      </w:r>
      <w:r>
        <w:rPr>
          <w:rFonts w:hAnsi="黑体"/>
          <w:color w:val="auto"/>
        </w:rPr>
        <w:instrText xml:space="preserve"> FORMTEXT </w:instrText>
      </w:r>
      <w:r>
        <w:rPr>
          <w:rFonts w:hAnsi="黑体"/>
          <w:color w:val="auto"/>
        </w:rPr>
        <w:fldChar w:fldCharType="separate"/>
      </w:r>
      <w:r>
        <w:rPr>
          <w:rFonts w:hAnsi="黑体"/>
          <w:color w:val="auto"/>
        </w:rPr>
        <w:t>XXXXX</w:t>
      </w:r>
      <w:r>
        <w:rPr>
          <w:rFonts w:hAnsi="黑体"/>
          <w:color w:val="auto"/>
        </w:rPr>
        <w:fldChar w:fldCharType="end"/>
      </w:r>
      <w:bookmarkEnd w:id="11"/>
      <w:r>
        <w:rPr>
          <w:rFonts w:hAnsi="黑体"/>
          <w:color w:val="auto"/>
        </w:rPr>
        <w:t>—</w:t>
      </w:r>
      <w:bookmarkStart w:id="12" w:name="StdNo2"/>
      <w:r>
        <w:rPr>
          <w:rFonts w:hAnsi="黑体"/>
          <w:color w:val="auto"/>
        </w:rPr>
        <w:fldChar w:fldCharType="begin">
          <w:ffData>
            <w:name w:val="StdNo2"/>
            <w:enabled/>
            <w:calcOnExit w:val="0"/>
            <w:textInput>
              <w:default w:val="XXXX"/>
              <w:maxLength w:val="4"/>
            </w:textInput>
          </w:ffData>
        </w:fldChar>
      </w:r>
      <w:r>
        <w:rPr>
          <w:rFonts w:hAnsi="黑体"/>
          <w:color w:val="auto"/>
        </w:rPr>
        <w:instrText xml:space="preserve"> FORMTEXT </w:instrText>
      </w:r>
      <w:r>
        <w:rPr>
          <w:rFonts w:hAnsi="黑体"/>
          <w:color w:val="auto"/>
        </w:rPr>
        <w:fldChar w:fldCharType="separate"/>
      </w:r>
      <w:r>
        <w:rPr>
          <w:rFonts w:hAnsi="黑体"/>
          <w:color w:val="auto"/>
        </w:rPr>
        <w:t>XXXX</w:t>
      </w:r>
      <w:r>
        <w:rPr>
          <w:rFonts w:hAnsi="黑体"/>
          <w:color w:val="auto"/>
        </w:rPr>
        <w:fldChar w:fldCharType="end"/>
      </w:r>
      <w:bookmarkEnd w:id="5"/>
      <w:bookmarkEnd w:id="6"/>
      <w:bookmarkEnd w:id="7"/>
      <w:bookmarkEnd w:id="8"/>
      <w:bookmarkEnd w:id="9"/>
      <w:bookmarkEnd w:id="12"/>
    </w:p>
    <w:tbl>
      <w:tblPr>
        <w:tblStyle w:val="34"/>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71"/>
              <w:rPr>
                <w:color w:val="auto"/>
              </w:rPr>
            </w:pPr>
            <w:bookmarkStart w:id="13" w:name="DT"/>
            <w:r>
              <w:rPr>
                <w:color w:val="auto"/>
              </w:rPr>
              <mc:AlternateContent>
                <mc:Choice Requires="wps">
                  <w:drawing>
                    <wp:anchor distT="0" distB="0" distL="114300" distR="114300" simplePos="0" relativeHeight="251661312"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5"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w="9525">
                                <a:noFill/>
                              </a:ln>
                            </wps:spPr>
                            <wps:bodyPr upright="1"/>
                          </wps:wsp>
                        </a:graphicData>
                      </a:graphic>
                    </wp:anchor>
                  </w:drawing>
                </mc:Choice>
                <mc:Fallback>
                  <w:pict>
                    <v:rect id="DT" o:spid="_x0000_s1026" o:spt="1" style="position:absolute;left:0pt;margin-left:372.8pt;margin-top:2.7pt;height:18pt;width:90pt;z-index:-251655168;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">
                      <v:fill on="t" focussize="0,0"/>
                      <v:stroke on="f"/>
                      <v:imagedata o:title=""/>
                      <o:lock v:ext="edit" aspectratio="f"/>
                    </v:rect>
                  </w:pict>
                </mc:Fallback>
              </mc:AlternateContent>
            </w:r>
            <w:r>
              <w:rPr>
                <w:color w:val="auto"/>
              </w:rPr>
              <w:fldChar w:fldCharType="begin">
                <w:ffData>
                  <w:name w:val="DT"/>
                  <w:enabled/>
                  <w:calcOnExit w:val="0"/>
                  <w:entryMacro w:val="ShowHelp4"/>
                  <w:textInput/>
                </w:ffData>
              </w:fldChar>
            </w:r>
            <w:r>
              <w:rPr>
                <w:color w:val="auto"/>
              </w:rPr>
              <w:instrText xml:space="preserve"> FORMTEXT </w:instrText>
            </w:r>
            <w:r>
              <w:rPr>
                <w:color w:val="auto"/>
              </w:rPr>
              <w:fldChar w:fldCharType="separate"/>
            </w:r>
            <w:r>
              <w:rPr>
                <w:color w:val="auto"/>
              </w:rPr>
              <w:t>     </w:t>
            </w:r>
            <w:r>
              <w:rPr>
                <w:color w:val="auto"/>
              </w:rPr>
              <w:fldChar w:fldCharType="end"/>
            </w:r>
            <w:bookmarkEnd w:id="13"/>
          </w:p>
        </w:tc>
      </w:tr>
    </w:tbl>
    <w:p>
      <w:pPr>
        <w:pStyle w:val="42"/>
        <w:rPr>
          <w:rFonts w:hAnsi="黑体"/>
          <w:color w:val="auto"/>
        </w:rPr>
      </w:pPr>
    </w:p>
    <w:p>
      <w:pPr>
        <w:pStyle w:val="42"/>
        <w:rPr>
          <w:rFonts w:hAnsi="黑体"/>
          <w:color w:val="auto"/>
        </w:rPr>
      </w:pPr>
    </w:p>
    <w:p>
      <w:pPr>
        <w:pStyle w:val="73"/>
        <w:outlineLvl w:val="0"/>
        <w:rPr>
          <w:color w:val="auto"/>
        </w:rPr>
      </w:pPr>
      <w:bookmarkStart w:id="14" w:name="_Toc23523"/>
      <w:bookmarkStart w:id="15" w:name="_Toc13364"/>
      <w:bookmarkStart w:id="16" w:name="StdName"/>
      <w:bookmarkStart w:id="17" w:name="_Toc24907"/>
      <w:bookmarkStart w:id="18" w:name="_Toc26218"/>
      <w:bookmarkStart w:id="19" w:name="_Toc32233"/>
      <w:r>
        <w:rPr>
          <w:color w:val="auto"/>
        </w:rPr>
        <w:fldChar w:fldCharType="begin">
          <w:ffData>
            <w:name w:val="StdName"/>
            <w:enabled/>
            <w:calcOnExit w:val="0"/>
            <w:textInput>
              <w:default w:val="点击此处添加标准名称"/>
            </w:textInput>
          </w:ffData>
        </w:fldChar>
      </w:r>
      <w:r>
        <w:rPr>
          <w:color w:val="auto"/>
        </w:rPr>
        <w:instrText xml:space="preserve"> FORMTEXT </w:instrText>
      </w:r>
      <w:r>
        <w:rPr>
          <w:color w:val="auto"/>
        </w:rPr>
        <w:fldChar w:fldCharType="separate"/>
      </w:r>
      <w:r>
        <w:rPr>
          <w:rFonts w:hint="eastAsia"/>
          <w:color w:val="auto"/>
        </w:rPr>
        <w:t>振动搅拌公路路面基层施工技术规程</w:t>
      </w:r>
      <w:r>
        <w:rPr>
          <w:color w:val="auto"/>
        </w:rPr>
        <w:fldChar w:fldCharType="end"/>
      </w:r>
      <w:bookmarkEnd w:id="14"/>
      <w:bookmarkEnd w:id="15"/>
      <w:bookmarkEnd w:id="16"/>
      <w:bookmarkEnd w:id="17"/>
      <w:bookmarkEnd w:id="18"/>
      <w:bookmarkEnd w:id="19"/>
    </w:p>
    <w:p>
      <w:pPr>
        <w:pStyle w:val="74"/>
        <w:outlineLvl w:val="0"/>
        <w:rPr>
          <w:color w:val="auto"/>
          <w:sz w:val="24"/>
          <w:szCs w:val="24"/>
        </w:rPr>
      </w:pPr>
      <w:bookmarkStart w:id="20" w:name="_Toc16039"/>
      <w:bookmarkStart w:id="21" w:name="_Toc21688"/>
      <w:bookmarkStart w:id="22" w:name="_Toc18491"/>
      <w:r>
        <w:rPr>
          <w:rFonts w:hint="eastAsia"/>
          <w:color w:val="auto"/>
          <w:sz w:val="24"/>
          <w:szCs w:val="24"/>
        </w:rPr>
        <w:t>Technical</w:t>
      </w:r>
      <w:r>
        <w:rPr>
          <w:rFonts w:hint="eastAsia"/>
          <w:color w:val="auto"/>
          <w:sz w:val="24"/>
          <w:szCs w:val="24"/>
          <w:lang w:val="en-US" w:eastAsia="zh-CN"/>
        </w:rPr>
        <w:t xml:space="preserve"> S</w:t>
      </w:r>
      <w:r>
        <w:rPr>
          <w:rFonts w:hint="eastAsia"/>
          <w:color w:val="auto"/>
          <w:sz w:val="24"/>
          <w:szCs w:val="24"/>
        </w:rPr>
        <w:t xml:space="preserve">pecification for </w:t>
      </w:r>
      <w:r>
        <w:rPr>
          <w:rFonts w:hint="eastAsia"/>
          <w:color w:val="auto"/>
          <w:sz w:val="24"/>
          <w:szCs w:val="24"/>
          <w:lang w:val="en-US" w:eastAsia="zh-CN"/>
        </w:rPr>
        <w:t>C</w:t>
      </w:r>
      <w:r>
        <w:rPr>
          <w:rFonts w:hint="eastAsia"/>
          <w:color w:val="auto"/>
          <w:sz w:val="24"/>
          <w:szCs w:val="24"/>
        </w:rPr>
        <w:t xml:space="preserve">onstruction of </w:t>
      </w:r>
      <w:r>
        <w:rPr>
          <w:rFonts w:hint="eastAsia"/>
          <w:color w:val="auto"/>
          <w:sz w:val="24"/>
          <w:szCs w:val="24"/>
          <w:lang w:val="en-US" w:eastAsia="zh-CN"/>
        </w:rPr>
        <w:t>B</w:t>
      </w:r>
      <w:r>
        <w:rPr>
          <w:rFonts w:hint="eastAsia"/>
          <w:color w:val="auto"/>
          <w:sz w:val="24"/>
          <w:szCs w:val="24"/>
        </w:rPr>
        <w:t xml:space="preserve">ase </w:t>
      </w:r>
      <w:r>
        <w:rPr>
          <w:rFonts w:hint="eastAsia"/>
          <w:color w:val="auto"/>
          <w:sz w:val="24"/>
          <w:szCs w:val="24"/>
          <w:lang w:val="en-US" w:eastAsia="zh-CN"/>
        </w:rPr>
        <w:t>C</w:t>
      </w:r>
      <w:r>
        <w:rPr>
          <w:rFonts w:hint="eastAsia"/>
          <w:color w:val="auto"/>
          <w:sz w:val="24"/>
          <w:szCs w:val="24"/>
        </w:rPr>
        <w:t xml:space="preserve">ourse of </w:t>
      </w:r>
      <w:r>
        <w:rPr>
          <w:rFonts w:hint="eastAsia"/>
          <w:color w:val="auto"/>
          <w:sz w:val="24"/>
          <w:szCs w:val="24"/>
          <w:lang w:val="en-US" w:eastAsia="zh-CN"/>
        </w:rPr>
        <w:t>V</w:t>
      </w:r>
      <w:r>
        <w:rPr>
          <w:rFonts w:hint="eastAsia"/>
          <w:color w:val="auto"/>
          <w:sz w:val="24"/>
          <w:szCs w:val="24"/>
        </w:rPr>
        <w:t>ibrat</w:t>
      </w:r>
      <w:r>
        <w:rPr>
          <w:rFonts w:hint="eastAsia"/>
          <w:color w:val="auto"/>
          <w:sz w:val="24"/>
          <w:szCs w:val="24"/>
          <w:lang w:val="en-US" w:eastAsia="zh-CN"/>
        </w:rPr>
        <w:t>ion</w:t>
      </w:r>
      <w:r>
        <w:rPr>
          <w:rFonts w:hint="eastAsia"/>
          <w:color w:val="auto"/>
          <w:sz w:val="24"/>
          <w:szCs w:val="24"/>
        </w:rPr>
        <w:t xml:space="preserve"> </w:t>
      </w:r>
      <w:r>
        <w:rPr>
          <w:rFonts w:hint="eastAsia"/>
          <w:color w:val="auto"/>
          <w:sz w:val="24"/>
          <w:szCs w:val="24"/>
          <w:lang w:val="en-US" w:eastAsia="zh-CN"/>
        </w:rPr>
        <w:t>M</w:t>
      </w:r>
      <w:r>
        <w:rPr>
          <w:rFonts w:hint="eastAsia"/>
          <w:color w:val="auto"/>
          <w:sz w:val="24"/>
          <w:szCs w:val="24"/>
        </w:rPr>
        <w:t xml:space="preserve">ixing </w:t>
      </w:r>
      <w:r>
        <w:rPr>
          <w:rFonts w:hint="eastAsia"/>
          <w:color w:val="auto"/>
          <w:sz w:val="24"/>
          <w:szCs w:val="24"/>
          <w:lang w:val="en-US" w:eastAsia="zh-CN"/>
        </w:rPr>
        <w:t>H</w:t>
      </w:r>
      <w:r>
        <w:rPr>
          <w:rFonts w:hint="eastAsia"/>
          <w:color w:val="auto"/>
          <w:sz w:val="24"/>
          <w:szCs w:val="24"/>
        </w:rPr>
        <w:t xml:space="preserve">ighway </w:t>
      </w:r>
      <w:r>
        <w:rPr>
          <w:rFonts w:hint="eastAsia"/>
          <w:color w:val="auto"/>
          <w:sz w:val="24"/>
          <w:szCs w:val="24"/>
          <w:lang w:val="en-US" w:eastAsia="zh-CN"/>
        </w:rPr>
        <w:t>P</w:t>
      </w:r>
      <w:r>
        <w:rPr>
          <w:rFonts w:hint="eastAsia"/>
          <w:color w:val="auto"/>
          <w:sz w:val="24"/>
          <w:szCs w:val="24"/>
        </w:rPr>
        <w:t>avement</w:t>
      </w:r>
      <w:bookmarkEnd w:id="20"/>
      <w:bookmarkEnd w:id="21"/>
      <w:bookmarkEnd w:id="22"/>
    </w:p>
    <w:tbl>
      <w:tblPr>
        <w:tblStyle w:val="34"/>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76"/>
              <w:rPr>
                <w:color w:val="auto"/>
              </w:rPr>
            </w:pPr>
            <w:r>
              <w:rPr>
                <w:b w:val="0"/>
                <w:bCs w:val="0"/>
                <w:color w:val="auto"/>
              </w:rPr>
              <mc:AlternateContent>
                <mc:Choice Requires="wps">
                  <w:drawing>
                    <wp:anchor distT="0" distB="0" distL="114300" distR="114300" simplePos="0" relativeHeight="251663360" behindDoc="1" locked="1" layoutInCell="1" allowOverlap="1">
                      <wp:simplePos x="0" y="0"/>
                      <wp:positionH relativeFrom="column">
                        <wp:posOffset>2200910</wp:posOffset>
                      </wp:positionH>
                      <wp:positionV relativeFrom="paragraph">
                        <wp:posOffset>573405</wp:posOffset>
                      </wp:positionV>
                      <wp:extent cx="1905000" cy="254000"/>
                      <wp:effectExtent l="0" t="0" r="0" b="12700"/>
                      <wp:wrapNone/>
                      <wp:docPr id="8"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w="9525">
                                <a:noFill/>
                              </a:ln>
                            </wps:spPr>
                            <wps:bodyPr upright="1"/>
                          </wps:wsp>
                        </a:graphicData>
                      </a:graphic>
                    </wp:anchor>
                  </w:drawing>
                </mc:Choice>
                <mc:Fallback>
                  <w:pict>
                    <v:rect id="RQ" o:spid="_x0000_s1026" o:spt="1" style="position:absolute;left:0pt;margin-left:173.3pt;margin-top:45.15pt;height:20pt;width:150pt;z-index:-251653120;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">
                      <v:fill on="t" focussize="0,0"/>
                      <v:stroke on="f"/>
                      <v:imagedata o:title=""/>
                      <o:lock v:ext="edit" aspectratio="f"/>
                      <w10:anchorlock/>
                    </v:rect>
                  </w:pict>
                </mc:Fallback>
              </mc:AlternateContent>
            </w:r>
            <w:r>
              <w:rPr>
                <w:b w:val="0"/>
                <w:bCs w:val="0"/>
                <w:color w:val="auto"/>
              </w:rPr>
              <mc:AlternateContent>
                <mc:Choice Requires="wps">
                  <w:drawing>
                    <wp:anchor distT="0" distB="0" distL="114300" distR="114300" simplePos="0" relativeHeight="251662336" behindDoc="1" locked="0" layoutInCell="1" allowOverlap="1">
                      <wp:simplePos x="0" y="0"/>
                      <wp:positionH relativeFrom="column">
                        <wp:posOffset>2454910</wp:posOffset>
                      </wp:positionH>
                      <wp:positionV relativeFrom="paragraph">
                        <wp:posOffset>255905</wp:posOffset>
                      </wp:positionV>
                      <wp:extent cx="1270000" cy="304800"/>
                      <wp:effectExtent l="0" t="0" r="6350" b="0"/>
                      <wp:wrapNone/>
                      <wp:docPr id="7"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w="9525">
                                <a:noFill/>
                              </a:ln>
                            </wps:spPr>
                            <wps:bodyPr upright="1"/>
                          </wps:wsp>
                        </a:graphicData>
                      </a:graphic>
                    </wp:anchor>
                  </w:drawing>
                </mc:Choice>
                <mc:Fallback>
                  <w:pict>
                    <v:rect id="LB" o:spid="_x0000_s1026" o:spt="1" style="position:absolute;left:0pt;margin-left:193.3pt;margin-top:20.15pt;height:24pt;width:100pt;z-index:-251654144;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">
                      <v:fill on="t" focussize="0,0"/>
                      <v:stroke on="f"/>
                      <v:imagedata o:title=""/>
                      <o:lock v:ext="edit" aspectratio="f"/>
                    </v:rect>
                  </w:pict>
                </mc:Fallback>
              </mc:AlternateContent>
            </w:r>
            <w:r>
              <w:rPr>
                <w:rFonts w:hint="eastAsia"/>
                <w:b w:val="0"/>
                <w:bCs w:val="0"/>
                <w:color w:val="auto"/>
                <w:lang w:val="en-US" w:eastAsia="zh-CN"/>
              </w:rPr>
              <w:t>（征求意见稿）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77"/>
              <w:rPr>
                <w:color w:val="auto"/>
              </w:rPr>
            </w:pPr>
            <w:bookmarkStart w:id="23" w:name="WCRQ"/>
            <w:r>
              <w:rPr>
                <w:color w:val="auto"/>
              </w:rPr>
              <w:fldChar w:fldCharType="begin">
                <w:ffData>
                  <w:name w:val="WCRQ"/>
                  <w:enabled/>
                  <w:calcOnExit w:val="0"/>
                  <w:textInput/>
                </w:ffData>
              </w:fldChar>
            </w:r>
            <w:r>
              <w:rPr>
                <w:color w:val="auto"/>
              </w:rPr>
              <w:instrText xml:space="preserve"> FORMTEXT </w:instrText>
            </w:r>
            <w:r>
              <w:rPr>
                <w:color w:val="auto"/>
              </w:rPr>
              <w:fldChar w:fldCharType="separate"/>
            </w:r>
            <w:r>
              <w:rPr>
                <w:color w:val="auto"/>
              </w:rPr>
              <w:t>     </w:t>
            </w:r>
            <w:r>
              <w:rPr>
                <w:color w:val="auto"/>
              </w:rPr>
              <w:fldChar w:fldCharType="end"/>
            </w:r>
            <w:bookmarkEnd w:id="23"/>
          </w:p>
        </w:tc>
      </w:tr>
    </w:tbl>
    <w:p>
      <w:pPr>
        <w:pStyle w:val="125"/>
        <w:framePr w:vAnchor="page" w:hAnchor="page" w:x="1306" w:y="14037"/>
        <w:rPr>
          <w:color w:val="auto"/>
        </w:rPr>
      </w:pPr>
      <w:bookmarkStart w:id="24" w:name="FY"/>
      <w:r>
        <w:rPr>
          <w:rFonts w:ascii="黑体"/>
          <w:color w:val="auto"/>
        </w:rPr>
        <w:fldChar w:fldCharType="begin">
          <w:ffData>
            <w:name w:val="FY"/>
            <w:enabled/>
            <w:calcOnExit w:val="0"/>
            <w:entryMacro w:val="ShowHelp8"/>
            <w:textInput>
              <w:default w:val="XXXX"/>
              <w:maxLength w:val="4"/>
            </w:textInput>
          </w:ffData>
        </w:fldChar>
      </w:r>
      <w:r>
        <w:rPr>
          <w:rFonts w:ascii="黑体"/>
          <w:color w:val="auto"/>
        </w:rPr>
        <w:instrText xml:space="preserve"> FORMTEXT </w:instrText>
      </w:r>
      <w:r>
        <w:rPr>
          <w:rFonts w:ascii="黑体"/>
          <w:color w:val="auto"/>
        </w:rPr>
        <w:fldChar w:fldCharType="separate"/>
      </w:r>
      <w:r>
        <w:rPr>
          <w:rFonts w:ascii="黑体"/>
          <w:color w:val="auto"/>
        </w:rPr>
        <w:t>XXXX</w:t>
      </w:r>
      <w:r>
        <w:rPr>
          <w:rFonts w:ascii="黑体"/>
          <w:color w:val="auto"/>
        </w:rPr>
        <w:fldChar w:fldCharType="end"/>
      </w:r>
      <w:bookmarkEnd w:id="24"/>
      <w:r>
        <w:rPr>
          <w:color w:val="auto"/>
        </w:rPr>
        <w:t xml:space="preserve"> </w:t>
      </w:r>
      <w:r>
        <w:rPr>
          <w:rFonts w:ascii="黑体"/>
          <w:color w:val="auto"/>
        </w:rPr>
        <w:t>-</w:t>
      </w:r>
      <w:r>
        <w:rPr>
          <w:color w:val="auto"/>
        </w:rPr>
        <w:t xml:space="preserve"> </w:t>
      </w:r>
      <w:r>
        <w:rPr>
          <w:rFonts w:ascii="黑体"/>
          <w:color w:val="auto"/>
        </w:rPr>
        <w:fldChar w:fldCharType="begin">
          <w:ffData>
            <w:name w:val="FM"/>
            <w:enabled/>
            <w:calcOnExit w:val="0"/>
            <w:entryMacro w:val="ShowHelp8"/>
            <w:textInput>
              <w:default w:val="XX"/>
              <w:maxLength w:val="2"/>
            </w:textInput>
          </w:ffData>
        </w:fldChar>
      </w:r>
      <w:r>
        <w:rPr>
          <w:rFonts w:ascii="黑体"/>
          <w:color w:val="auto"/>
        </w:rPr>
        <w:instrText xml:space="preserve"> FORMTEXT </w:instrText>
      </w:r>
      <w:r>
        <w:rPr>
          <w:rFonts w:ascii="黑体"/>
          <w:color w:val="auto"/>
        </w:rPr>
        <w:fldChar w:fldCharType="separate"/>
      </w:r>
      <w:r>
        <w:rPr>
          <w:rFonts w:ascii="黑体"/>
          <w:color w:val="auto"/>
        </w:rPr>
        <w:t>XX</w:t>
      </w:r>
      <w:r>
        <w:rPr>
          <w:rFonts w:ascii="黑体"/>
          <w:color w:val="auto"/>
        </w:rPr>
        <w:fldChar w:fldCharType="end"/>
      </w:r>
      <w:r>
        <w:rPr>
          <w:color w:val="auto"/>
        </w:rPr>
        <w:t xml:space="preserve"> </w:t>
      </w:r>
      <w:r>
        <w:rPr>
          <w:rFonts w:ascii="黑体"/>
          <w:color w:val="auto"/>
        </w:rPr>
        <w:t>-</w:t>
      </w:r>
      <w:r>
        <w:rPr>
          <w:color w:val="auto"/>
        </w:rPr>
        <w:t xml:space="preserve"> </w:t>
      </w:r>
      <w:bookmarkStart w:id="25" w:name="FD"/>
      <w:r>
        <w:rPr>
          <w:rFonts w:ascii="黑体"/>
          <w:color w:val="auto"/>
        </w:rPr>
        <w:fldChar w:fldCharType="begin">
          <w:ffData>
            <w:name w:val="FD"/>
            <w:enabled/>
            <w:calcOnExit w:val="0"/>
            <w:entryMacro w:val="ShowHelp8"/>
            <w:textInput>
              <w:default w:val="XX"/>
              <w:maxLength w:val="2"/>
            </w:textInput>
          </w:ffData>
        </w:fldChar>
      </w:r>
      <w:r>
        <w:rPr>
          <w:rFonts w:ascii="黑体"/>
          <w:color w:val="auto"/>
        </w:rPr>
        <w:instrText xml:space="preserve"> FORMTEXT </w:instrText>
      </w:r>
      <w:r>
        <w:rPr>
          <w:rFonts w:ascii="黑体"/>
          <w:color w:val="auto"/>
        </w:rPr>
        <w:fldChar w:fldCharType="separate"/>
      </w:r>
      <w:r>
        <w:rPr>
          <w:rFonts w:ascii="黑体"/>
          <w:color w:val="auto"/>
        </w:rPr>
        <w:t>XX</w:t>
      </w:r>
      <w:r>
        <w:rPr>
          <w:rFonts w:ascii="黑体"/>
          <w:color w:val="auto"/>
        </w:rPr>
        <w:fldChar w:fldCharType="end"/>
      </w:r>
      <w:bookmarkEnd w:id="25"/>
      <w:r>
        <w:rPr>
          <w:rFonts w:hint="eastAsia"/>
          <w:color w:val="auto"/>
        </w:rPr>
        <w:t>发布</w:t>
      </w:r>
      <w:r>
        <w:rPr>
          <w:color w:val="auto"/>
        </w:rPr>
        <mc:AlternateContent>
          <mc:Choice Requires="wps">
            <w:drawing>
              <wp:anchor distT="0" distB="0" distL="114300" distR="114300" simplePos="0" relativeHeight="251659264" behindDoc="0" locked="1" layoutInCell="1" allowOverlap="1">
                <wp:simplePos x="0" y="0"/>
                <wp:positionH relativeFrom="column">
                  <wp:posOffset>-635</wp:posOffset>
                </wp:positionH>
                <wp:positionV relativeFrom="page">
                  <wp:posOffset>9251950</wp:posOffset>
                </wp:positionV>
                <wp:extent cx="6120130" cy="0"/>
                <wp:effectExtent l="0" t="0" r="0" b="0"/>
                <wp:wrapNone/>
                <wp:docPr id="1" name="直线 10"/>
                <wp:cNvGraphicFramePr/>
                <a:graphic xmlns:a="http://schemas.openxmlformats.org/drawingml/2006/main">
                  <a:graphicData uri="http://schemas.microsoft.com/office/word/2010/wordprocessingShape">
                    <wps:wsp>
                      <wps:cNvSp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0.05pt;margin-top:728.5pt;height:0pt;width:481.9pt;mso-position-vertical-relative:page;z-index:251659264;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CWHazzWAAAACwEAAA8AAAAAAAAAAQAgAAAAIgAAAGRycy9k&#10;b3ducmV2LnhtbFBLAQIUABQAAAAIAIdO4kDRIdPcywEAAI4DAAAOAAAAAAAAAAEAIAAAACUBAABk&#10;cnMvZTJvRG9jLnhtbFBLBQYAAAAABgAGAFkBAABiBQAAAAA=&#10;">
                <v:fill on="f" focussize="0,0"/>
                <v:stroke color="#000000" joinstyle="round"/>
                <v:imagedata o:title=""/>
                <o:lock v:ext="edit" aspectratio="f"/>
                <w10:anchorlock/>
              </v:line>
            </w:pict>
          </mc:Fallback>
        </mc:AlternateContent>
      </w:r>
    </w:p>
    <w:p>
      <w:pPr>
        <w:pStyle w:val="126"/>
        <w:framePr w:vAnchor="page" w:hAnchor="page" w:x="6892" w:y="14027"/>
        <w:rPr>
          <w:color w:val="auto"/>
        </w:rPr>
      </w:pPr>
      <w:bookmarkStart w:id="26" w:name="SY"/>
      <w:r>
        <w:rPr>
          <w:rFonts w:ascii="黑体"/>
          <w:color w:val="auto"/>
        </w:rPr>
        <w:fldChar w:fldCharType="begin">
          <w:ffData>
            <w:name w:val="SY"/>
            <w:enabled/>
            <w:calcOnExit w:val="0"/>
            <w:entryMacro w:val="ShowHelp9"/>
            <w:textInput>
              <w:default w:val="XXXX"/>
              <w:maxLength w:val="4"/>
            </w:textInput>
          </w:ffData>
        </w:fldChar>
      </w:r>
      <w:r>
        <w:rPr>
          <w:rFonts w:ascii="黑体"/>
          <w:color w:val="auto"/>
        </w:rPr>
        <w:instrText xml:space="preserve"> FORMTEXT </w:instrText>
      </w:r>
      <w:r>
        <w:rPr>
          <w:rFonts w:ascii="黑体"/>
          <w:color w:val="auto"/>
        </w:rPr>
        <w:fldChar w:fldCharType="separate"/>
      </w:r>
      <w:r>
        <w:rPr>
          <w:rFonts w:ascii="黑体"/>
          <w:color w:val="auto"/>
        </w:rPr>
        <w:t>XXXX</w:t>
      </w:r>
      <w:r>
        <w:rPr>
          <w:rFonts w:ascii="黑体"/>
          <w:color w:val="auto"/>
        </w:rPr>
        <w:fldChar w:fldCharType="end"/>
      </w:r>
      <w:bookmarkEnd w:id="26"/>
      <w:r>
        <w:rPr>
          <w:color w:val="auto"/>
        </w:rPr>
        <w:t xml:space="preserve"> </w:t>
      </w:r>
      <w:r>
        <w:rPr>
          <w:rFonts w:ascii="黑体"/>
          <w:color w:val="auto"/>
        </w:rPr>
        <w:t>-</w:t>
      </w:r>
      <w:r>
        <w:rPr>
          <w:color w:val="auto"/>
        </w:rPr>
        <w:t xml:space="preserve"> </w:t>
      </w:r>
      <w:bookmarkStart w:id="27" w:name="SM"/>
      <w:r>
        <w:rPr>
          <w:rFonts w:ascii="黑体"/>
          <w:color w:val="auto"/>
        </w:rPr>
        <w:fldChar w:fldCharType="begin">
          <w:ffData>
            <w:name w:val="SM"/>
            <w:enabled/>
            <w:calcOnExit w:val="0"/>
            <w:entryMacro w:val="ShowHelp9"/>
            <w:textInput>
              <w:default w:val="XX"/>
              <w:maxLength w:val="2"/>
            </w:textInput>
          </w:ffData>
        </w:fldChar>
      </w:r>
      <w:r>
        <w:rPr>
          <w:rFonts w:ascii="黑体"/>
          <w:color w:val="auto"/>
        </w:rPr>
        <w:instrText xml:space="preserve"> FORMTEXT </w:instrText>
      </w:r>
      <w:r>
        <w:rPr>
          <w:rFonts w:ascii="黑体"/>
          <w:color w:val="auto"/>
        </w:rPr>
        <w:fldChar w:fldCharType="separate"/>
      </w:r>
      <w:r>
        <w:rPr>
          <w:rFonts w:ascii="黑体"/>
          <w:color w:val="auto"/>
        </w:rPr>
        <w:t>XX</w:t>
      </w:r>
      <w:r>
        <w:rPr>
          <w:rFonts w:ascii="黑体"/>
          <w:color w:val="auto"/>
        </w:rPr>
        <w:fldChar w:fldCharType="end"/>
      </w:r>
      <w:bookmarkEnd w:id="27"/>
      <w:r>
        <w:rPr>
          <w:color w:val="auto"/>
        </w:rPr>
        <w:t xml:space="preserve"> </w:t>
      </w:r>
      <w:r>
        <w:rPr>
          <w:rFonts w:ascii="黑体"/>
          <w:color w:val="auto"/>
        </w:rPr>
        <w:t>-</w:t>
      </w:r>
      <w:r>
        <w:rPr>
          <w:color w:val="auto"/>
        </w:rPr>
        <w:t xml:space="preserve"> </w:t>
      </w:r>
      <w:bookmarkStart w:id="28" w:name="SD"/>
      <w:r>
        <w:rPr>
          <w:rFonts w:ascii="黑体"/>
          <w:color w:val="auto"/>
        </w:rPr>
        <w:fldChar w:fldCharType="begin">
          <w:ffData>
            <w:name w:val="SD"/>
            <w:enabled/>
            <w:calcOnExit w:val="0"/>
            <w:entryMacro w:val="ShowHelp9"/>
            <w:textInput>
              <w:default w:val="XX"/>
              <w:maxLength w:val="2"/>
            </w:textInput>
          </w:ffData>
        </w:fldChar>
      </w:r>
      <w:r>
        <w:rPr>
          <w:rFonts w:ascii="黑体"/>
          <w:color w:val="auto"/>
        </w:rPr>
        <w:instrText xml:space="preserve"> FORMTEXT </w:instrText>
      </w:r>
      <w:r>
        <w:rPr>
          <w:rFonts w:ascii="黑体"/>
          <w:color w:val="auto"/>
        </w:rPr>
        <w:fldChar w:fldCharType="separate"/>
      </w:r>
      <w:r>
        <w:rPr>
          <w:rFonts w:ascii="黑体"/>
          <w:color w:val="auto"/>
        </w:rPr>
        <w:t>XX</w:t>
      </w:r>
      <w:r>
        <w:rPr>
          <w:rFonts w:ascii="黑体"/>
          <w:color w:val="auto"/>
        </w:rPr>
        <w:fldChar w:fldCharType="end"/>
      </w:r>
      <w:bookmarkEnd w:id="28"/>
      <w:r>
        <w:rPr>
          <w:rFonts w:hint="eastAsia"/>
          <w:color w:val="auto"/>
        </w:rPr>
        <w:t>实施</w:t>
      </w:r>
    </w:p>
    <w:p>
      <w:pPr>
        <w:pStyle w:val="106"/>
        <w:outlineLvl w:val="0"/>
        <w:rPr>
          <w:color w:val="auto"/>
        </w:rPr>
      </w:pPr>
      <w:bookmarkStart w:id="29" w:name="fm"/>
      <w:bookmarkStart w:id="30" w:name="_Toc1600"/>
      <w:bookmarkStart w:id="31" w:name="_Toc14500"/>
      <w:bookmarkStart w:id="32" w:name="_Toc21234"/>
      <w:bookmarkStart w:id="33" w:name="_Toc7407"/>
      <w:bookmarkStart w:id="34" w:name="_Toc16583"/>
      <w:r>
        <w:rPr>
          <w:color w:val="auto"/>
        </w:rPr>
        <w:fldChar w:fldCharType="begin">
          <w:ffData>
            <w:name w:val="fm"/>
            <w:enabled/>
            <w:calcOnExit w:val="0"/>
            <w:textInput/>
          </w:ffData>
        </w:fldChar>
      </w:r>
      <w:r>
        <w:rPr>
          <w:color w:val="auto"/>
        </w:rPr>
        <w:instrText xml:space="preserve"> FORMTEXT </w:instrText>
      </w:r>
      <w:r>
        <w:rPr>
          <w:color w:val="auto"/>
        </w:rPr>
        <w:fldChar w:fldCharType="separate"/>
      </w:r>
      <w:r>
        <w:rPr>
          <w:rFonts w:hint="eastAsia"/>
          <w:color w:val="auto"/>
        </w:rPr>
        <w:t>安徽省</w:t>
      </w:r>
      <w:r>
        <w:rPr>
          <w:color w:val="auto"/>
        </w:rPr>
        <w:t>市场监督管理局</w:t>
      </w:r>
      <w:r>
        <w:rPr>
          <w:color w:val="auto"/>
        </w:rPr>
        <w:fldChar w:fldCharType="end"/>
      </w:r>
      <w:bookmarkEnd w:id="29"/>
      <w:r>
        <w:rPr>
          <w:rFonts w:hint="eastAsia" w:ascii="MS Mincho" w:hAnsi="MS Mincho" w:eastAsia="MS Mincho" w:cs="MS Mincho"/>
          <w:color w:val="auto"/>
        </w:rPr>
        <w:t>   </w:t>
      </w:r>
      <w:r>
        <w:rPr>
          <w:rStyle w:val="68"/>
          <w:rFonts w:hint="eastAsia"/>
          <w:color w:val="auto"/>
        </w:rPr>
        <w:t>发布</w:t>
      </w:r>
      <w:bookmarkEnd w:id="30"/>
      <w:bookmarkEnd w:id="31"/>
      <w:bookmarkEnd w:id="32"/>
      <w:bookmarkEnd w:id="33"/>
      <w:bookmarkEnd w:id="34"/>
    </w:p>
    <w:p>
      <w:pPr>
        <w:pStyle w:val="20"/>
        <w:rPr>
          <w:color w:val="auto"/>
        </w:rPr>
        <w:sectPr>
          <w:headerReference r:id="rId4" w:type="first"/>
          <w:footerReference r:id="rId6" w:type="first"/>
          <w:headerReference r:id="rId3" w:type="even"/>
          <w:footerReference r:id="rId5" w:type="even"/>
          <w:pgSz w:w="11906" w:h="16838"/>
          <w:pgMar w:top="567" w:right="850" w:bottom="1134" w:left="1418" w:header="0" w:footer="0" w:gutter="0"/>
          <w:pgNumType w:start="1"/>
          <w:cols w:space="425" w:num="1"/>
          <w:docGrid w:type="lines" w:linePitch="312" w:charSpace="0"/>
        </w:sectPr>
      </w:pPr>
      <w:r>
        <w:rPr>
          <w:color w:val="auto"/>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4" name="直线 11"/>
                <wp:cNvGraphicFramePr/>
                <a:graphic xmlns:a="http://schemas.openxmlformats.org/drawingml/2006/main">
                  <a:graphicData uri="http://schemas.microsoft.com/office/word/2010/wordprocessingShape">
                    <wps:wsp>
                      <wps:cNvSp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0.05pt;margin-top:184.25pt;height:0pt;width:481.9pt;z-index:251660288;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QkHiX9cAAAAJAQAADwAAAAAAAAABACAAAAAiAAAAZHJz&#10;L2Rvd25yZXYueG1sUEsBAhQAFAAAAAgAh07iQDZrfYHMAQAAjgMAAA4AAAAAAAAAAQAgAAAAJgEA&#10;AGRycy9lMm9Eb2MueG1sUEsFBgAAAAAGAAYAWQEAAGQFAAAAAA==&#10;">
                <v:fill on="f" focussize="0,0"/>
                <v:stroke color="#000000" joinstyle="round"/>
                <v:imagedata o:title=""/>
                <o:lock v:ext="edit" aspectratio="f"/>
              </v:line>
            </w:pict>
          </mc:Fallback>
        </mc:AlternateContent>
      </w:r>
    </w:p>
    <w:sdt>
      <w:sdtPr>
        <w:rPr>
          <w:rFonts w:ascii="宋体" w:hAnsi="宋体" w:eastAsia="宋体" w:cs="Times New Roman"/>
          <w:b/>
          <w:bCs/>
          <w:color w:val="auto"/>
          <w:kern w:val="2"/>
          <w:sz w:val="21"/>
          <w:szCs w:val="24"/>
          <w:lang w:val="en-US" w:eastAsia="zh-CN" w:bidi="ar-SA"/>
        </w:rPr>
        <w:id w:val="147460246"/>
        <w15:color w:val="DBDBDB"/>
      </w:sdtPr>
      <w:sdtEndPr>
        <w:rPr>
          <w:rFonts w:hint="eastAsia" w:ascii="黑体" w:hAnsi="Times New Roman" w:eastAsia="黑体" w:cs="Times New Roman"/>
          <w:b/>
          <w:bCs/>
          <w:color w:val="auto"/>
          <w:kern w:val="2"/>
          <w:sz w:val="21"/>
          <w:szCs w:val="22"/>
          <w:lang w:val="en-US" w:eastAsia="zh-CN" w:bidi="ar-SA"/>
        </w:rPr>
      </w:sdtEndPr>
      <w:sdtContent>
        <w:p>
          <w:pPr>
            <w:spacing w:before="0" w:beforeLines="0" w:after="0" w:afterLines="0" w:line="240" w:lineRule="auto"/>
            <w:ind w:left="0" w:leftChars="0" w:right="0" w:rightChars="0" w:firstLine="0" w:firstLineChars="0"/>
            <w:jc w:val="center"/>
            <w:rPr>
              <w:b/>
              <w:bCs/>
              <w:color w:val="auto"/>
              <w:sz w:val="21"/>
              <w:szCs w:val="21"/>
            </w:rPr>
          </w:pPr>
          <w:bookmarkStart w:id="35" w:name="_Toc29384"/>
          <w:bookmarkStart w:id="36" w:name="_Toc14384"/>
          <w:r>
            <w:rPr>
              <w:rFonts w:ascii="宋体" w:hAnsi="宋体" w:eastAsia="宋体"/>
              <w:b/>
              <w:bCs/>
              <w:color w:val="auto"/>
              <w:sz w:val="21"/>
              <w:szCs w:val="21"/>
            </w:rPr>
            <w:t>目</w:t>
          </w:r>
          <w:r>
            <w:rPr>
              <w:rFonts w:hint="eastAsia" w:ascii="宋体" w:hAnsi="宋体"/>
              <w:b/>
              <w:bCs/>
              <w:color w:val="auto"/>
              <w:sz w:val="21"/>
              <w:szCs w:val="21"/>
              <w:lang w:val="en-US" w:eastAsia="zh-CN"/>
            </w:rPr>
            <w:t xml:space="preserve"> </w:t>
          </w:r>
          <w:r>
            <w:rPr>
              <w:rFonts w:ascii="宋体" w:hAnsi="宋体" w:eastAsia="宋体"/>
              <w:b/>
              <w:bCs/>
              <w:color w:val="auto"/>
              <w:sz w:val="21"/>
              <w:szCs w:val="21"/>
            </w:rPr>
            <w:t>录</w:t>
          </w:r>
        </w:p>
        <w:p>
          <w:pPr>
            <w:pStyle w:val="16"/>
            <w:tabs>
              <w:tab w:val="right" w:leader="dot" w:pos="9354"/>
              <w:tab w:val="clear" w:pos="9242"/>
            </w:tabs>
          </w:pPr>
          <w:r>
            <w:rPr>
              <w:rFonts w:hint="eastAsia"/>
              <w:color w:val="auto"/>
              <w:sz w:val="21"/>
              <w:szCs w:val="21"/>
            </w:rPr>
            <w:fldChar w:fldCharType="begin"/>
          </w:r>
          <w:r>
            <w:rPr>
              <w:rFonts w:hint="eastAsia"/>
              <w:color w:val="auto"/>
              <w:sz w:val="21"/>
              <w:szCs w:val="21"/>
            </w:rPr>
            <w:instrText xml:space="preserve">TOC \o "1-1" \h \u </w:instrText>
          </w:r>
          <w:r>
            <w:rPr>
              <w:rFonts w:hint="eastAsia"/>
              <w:color w:val="auto"/>
              <w:sz w:val="21"/>
              <w:szCs w:val="21"/>
            </w:rPr>
            <w:fldChar w:fldCharType="separate"/>
          </w:r>
          <w:r>
            <w:rPr>
              <w:rFonts w:hint="eastAsia"/>
              <w:color w:val="auto"/>
              <w:szCs w:val="21"/>
            </w:rPr>
            <w:fldChar w:fldCharType="begin"/>
          </w:r>
          <w:r>
            <w:rPr>
              <w:rFonts w:hint="eastAsia"/>
              <w:szCs w:val="21"/>
            </w:rPr>
            <w:instrText xml:space="preserve"> HYPERLINK \l _Toc18807 </w:instrText>
          </w:r>
          <w:r>
            <w:rPr>
              <w:rFonts w:hint="eastAsia"/>
              <w:szCs w:val="21"/>
            </w:rPr>
            <w:fldChar w:fldCharType="separate"/>
          </w:r>
          <w:r>
            <w:rPr>
              <w:rFonts w:hint="eastAsia"/>
            </w:rPr>
            <w:t>前  言</w:t>
          </w:r>
          <w:r>
            <w:tab/>
          </w:r>
          <w:r>
            <w:fldChar w:fldCharType="begin"/>
          </w:r>
          <w:r>
            <w:instrText xml:space="preserve"> PAGEREF _Toc18807 \h </w:instrText>
          </w:r>
          <w:r>
            <w:fldChar w:fldCharType="separate"/>
          </w:r>
          <w:r>
            <w:t>1</w:t>
          </w:r>
          <w:r>
            <w:fldChar w:fldCharType="end"/>
          </w:r>
          <w:r>
            <w:rPr>
              <w:rFonts w:hint="eastAsia"/>
              <w:color w:val="auto"/>
              <w:szCs w:val="21"/>
            </w:rPr>
            <w:fldChar w:fldCharType="end"/>
          </w:r>
        </w:p>
        <w:p>
          <w:pPr>
            <w:pStyle w:val="16"/>
            <w:tabs>
              <w:tab w:val="right" w:leader="dot" w:pos="9354"/>
              <w:tab w:val="clear" w:pos="9242"/>
            </w:tabs>
          </w:pPr>
          <w:r>
            <w:rPr>
              <w:rFonts w:hint="eastAsia"/>
              <w:color w:val="auto"/>
              <w:szCs w:val="21"/>
            </w:rPr>
            <w:fldChar w:fldCharType="begin"/>
          </w:r>
          <w:r>
            <w:rPr>
              <w:rFonts w:hint="eastAsia"/>
              <w:szCs w:val="21"/>
            </w:rPr>
            <w:instrText xml:space="preserve"> HYPERLINK \l _Toc29466 </w:instrText>
          </w:r>
          <w:r>
            <w:rPr>
              <w:rFonts w:hint="eastAsia"/>
              <w:szCs w:val="21"/>
            </w:rPr>
            <w:fldChar w:fldCharType="separate"/>
          </w:r>
          <w:r>
            <w:rPr>
              <w:rFonts w:hint="eastAsia" w:ascii="黑体" w:hAnsi="Times New Roman" w:eastAsia="黑体"/>
              <w:i w:val="0"/>
              <w:szCs w:val="21"/>
            </w:rPr>
            <w:t xml:space="preserve">1 </w:t>
          </w:r>
          <w:r>
            <w:rPr>
              <w:rFonts w:hint="default"/>
            </w:rPr>
            <w:t>范围</w:t>
          </w:r>
          <w:r>
            <w:tab/>
          </w:r>
          <w:r>
            <w:fldChar w:fldCharType="begin"/>
          </w:r>
          <w:r>
            <w:instrText xml:space="preserve"> PAGEREF _Toc29466 \h </w:instrText>
          </w:r>
          <w:r>
            <w:fldChar w:fldCharType="separate"/>
          </w:r>
          <w:r>
            <w:t>1</w:t>
          </w:r>
          <w:r>
            <w:fldChar w:fldCharType="end"/>
          </w:r>
          <w:r>
            <w:rPr>
              <w:rFonts w:hint="eastAsia"/>
              <w:color w:val="auto"/>
              <w:szCs w:val="21"/>
            </w:rPr>
            <w:fldChar w:fldCharType="end"/>
          </w:r>
        </w:p>
        <w:p>
          <w:pPr>
            <w:pStyle w:val="16"/>
            <w:tabs>
              <w:tab w:val="right" w:leader="dot" w:pos="9354"/>
              <w:tab w:val="clear" w:pos="9242"/>
            </w:tabs>
          </w:pPr>
          <w:r>
            <w:rPr>
              <w:rFonts w:hint="eastAsia"/>
              <w:color w:val="auto"/>
              <w:szCs w:val="21"/>
            </w:rPr>
            <w:fldChar w:fldCharType="begin"/>
          </w:r>
          <w:r>
            <w:rPr>
              <w:rFonts w:hint="eastAsia"/>
              <w:szCs w:val="21"/>
            </w:rPr>
            <w:instrText xml:space="preserve"> HYPERLINK \l _Toc32363 </w:instrText>
          </w:r>
          <w:r>
            <w:rPr>
              <w:rFonts w:hint="eastAsia"/>
              <w:szCs w:val="21"/>
            </w:rPr>
            <w:fldChar w:fldCharType="separate"/>
          </w:r>
          <w:r>
            <w:rPr>
              <w:rFonts w:hint="eastAsia" w:ascii="黑体" w:hAnsi="Times New Roman" w:eastAsia="黑体" w:cs="Times New Roman"/>
              <w:i w:val="0"/>
              <w:szCs w:val="21"/>
            </w:rPr>
            <w:t xml:space="preserve">2 </w:t>
          </w:r>
          <w:r>
            <w:rPr>
              <w:rFonts w:hint="default" w:ascii="Times New Roman" w:hAnsi="Times New Roman" w:cs="Times New Roman"/>
            </w:rPr>
            <w:t>规范性引用文件</w:t>
          </w:r>
          <w:r>
            <w:tab/>
          </w:r>
          <w:r>
            <w:fldChar w:fldCharType="begin"/>
          </w:r>
          <w:r>
            <w:instrText xml:space="preserve"> PAGEREF _Toc32363 \h </w:instrText>
          </w:r>
          <w:r>
            <w:fldChar w:fldCharType="separate"/>
          </w:r>
          <w:r>
            <w:t>1</w:t>
          </w:r>
          <w:r>
            <w:fldChar w:fldCharType="end"/>
          </w:r>
          <w:r>
            <w:rPr>
              <w:rFonts w:hint="eastAsia"/>
              <w:color w:val="auto"/>
              <w:szCs w:val="21"/>
            </w:rPr>
            <w:fldChar w:fldCharType="end"/>
          </w:r>
        </w:p>
        <w:p>
          <w:pPr>
            <w:pStyle w:val="16"/>
            <w:tabs>
              <w:tab w:val="right" w:leader="dot" w:pos="9354"/>
              <w:tab w:val="clear" w:pos="9242"/>
            </w:tabs>
          </w:pPr>
          <w:r>
            <w:rPr>
              <w:rFonts w:hint="eastAsia"/>
              <w:color w:val="auto"/>
              <w:szCs w:val="21"/>
            </w:rPr>
            <w:fldChar w:fldCharType="begin"/>
          </w:r>
          <w:r>
            <w:rPr>
              <w:rFonts w:hint="eastAsia"/>
              <w:szCs w:val="21"/>
            </w:rPr>
            <w:instrText xml:space="preserve"> HYPERLINK \l _Toc29805 </w:instrText>
          </w:r>
          <w:r>
            <w:rPr>
              <w:rFonts w:hint="eastAsia"/>
              <w:szCs w:val="21"/>
            </w:rPr>
            <w:fldChar w:fldCharType="separate"/>
          </w:r>
          <w:r>
            <w:rPr>
              <w:rFonts w:hint="eastAsia" w:ascii="黑体" w:hAnsi="Times New Roman" w:eastAsia="黑体" w:cs="Times New Roman"/>
              <w:i w:val="0"/>
              <w:szCs w:val="21"/>
            </w:rPr>
            <w:t xml:space="preserve">3 </w:t>
          </w:r>
          <w:r>
            <w:rPr>
              <w:rFonts w:hint="default" w:ascii="Times New Roman" w:hAnsi="Times New Roman" w:cs="Times New Roman"/>
            </w:rPr>
            <w:t>术语和定义</w:t>
          </w:r>
          <w:r>
            <w:tab/>
          </w:r>
          <w:r>
            <w:fldChar w:fldCharType="begin"/>
          </w:r>
          <w:r>
            <w:instrText xml:space="preserve"> PAGEREF _Toc29805 \h </w:instrText>
          </w:r>
          <w:r>
            <w:fldChar w:fldCharType="separate"/>
          </w:r>
          <w:r>
            <w:t>1</w:t>
          </w:r>
          <w:r>
            <w:fldChar w:fldCharType="end"/>
          </w:r>
          <w:r>
            <w:rPr>
              <w:rFonts w:hint="eastAsia"/>
              <w:color w:val="auto"/>
              <w:szCs w:val="21"/>
            </w:rPr>
            <w:fldChar w:fldCharType="end"/>
          </w:r>
        </w:p>
        <w:p>
          <w:pPr>
            <w:pStyle w:val="16"/>
            <w:tabs>
              <w:tab w:val="right" w:leader="dot" w:pos="9354"/>
              <w:tab w:val="clear" w:pos="9242"/>
            </w:tabs>
          </w:pPr>
          <w:r>
            <w:rPr>
              <w:rFonts w:hint="eastAsia"/>
              <w:color w:val="auto"/>
              <w:szCs w:val="21"/>
            </w:rPr>
            <w:fldChar w:fldCharType="begin"/>
          </w:r>
          <w:r>
            <w:rPr>
              <w:rFonts w:hint="eastAsia"/>
              <w:szCs w:val="21"/>
            </w:rPr>
            <w:instrText xml:space="preserve"> HYPERLINK \l _Toc5492 </w:instrText>
          </w:r>
          <w:r>
            <w:rPr>
              <w:rFonts w:hint="eastAsia"/>
              <w:szCs w:val="21"/>
            </w:rPr>
            <w:fldChar w:fldCharType="separate"/>
          </w:r>
          <w:r>
            <w:rPr>
              <w:rFonts w:hint="eastAsia" w:ascii="黑体" w:hAnsi="Times New Roman" w:eastAsia="黑体" w:cs="Times New Roman"/>
              <w:i w:val="0"/>
              <w:szCs w:val="21"/>
            </w:rPr>
            <w:t xml:space="preserve">4 </w:t>
          </w:r>
          <w:r>
            <w:rPr>
              <w:rFonts w:hint="eastAsia" w:ascii="Times New Roman" w:cs="Times New Roman"/>
              <w:lang w:val="en-US" w:eastAsia="zh-CN"/>
            </w:rPr>
            <w:t>原</w:t>
          </w:r>
          <w:r>
            <w:rPr>
              <w:rFonts w:hint="default" w:ascii="Times New Roman" w:hAnsi="Times New Roman" w:cs="Times New Roman"/>
              <w:lang w:eastAsia="zh-CN"/>
            </w:rPr>
            <w:t>材料</w:t>
          </w:r>
          <w:r>
            <w:rPr>
              <w:rFonts w:hint="eastAsia" w:ascii="Times New Roman" w:cs="Times New Roman"/>
              <w:lang w:val="en-US" w:eastAsia="zh-CN"/>
            </w:rPr>
            <w:t>要求</w:t>
          </w:r>
          <w:r>
            <w:tab/>
          </w:r>
          <w:r>
            <w:fldChar w:fldCharType="begin"/>
          </w:r>
          <w:r>
            <w:instrText xml:space="preserve"> PAGEREF _Toc5492 \h </w:instrText>
          </w:r>
          <w:r>
            <w:fldChar w:fldCharType="separate"/>
          </w:r>
          <w:r>
            <w:t>2</w:t>
          </w:r>
          <w:r>
            <w:fldChar w:fldCharType="end"/>
          </w:r>
          <w:r>
            <w:rPr>
              <w:rFonts w:hint="eastAsia"/>
              <w:color w:val="auto"/>
              <w:szCs w:val="21"/>
            </w:rPr>
            <w:fldChar w:fldCharType="end"/>
          </w:r>
        </w:p>
        <w:p>
          <w:pPr>
            <w:pStyle w:val="16"/>
            <w:tabs>
              <w:tab w:val="right" w:leader="dot" w:pos="9354"/>
              <w:tab w:val="clear" w:pos="9242"/>
            </w:tabs>
          </w:pPr>
          <w:r>
            <w:rPr>
              <w:rFonts w:hint="eastAsia"/>
              <w:color w:val="auto"/>
              <w:szCs w:val="21"/>
            </w:rPr>
            <w:fldChar w:fldCharType="begin"/>
          </w:r>
          <w:r>
            <w:rPr>
              <w:rFonts w:hint="eastAsia"/>
              <w:szCs w:val="21"/>
            </w:rPr>
            <w:instrText xml:space="preserve"> HYPERLINK \l _Toc2150 </w:instrText>
          </w:r>
          <w:r>
            <w:rPr>
              <w:rFonts w:hint="eastAsia"/>
              <w:szCs w:val="21"/>
            </w:rPr>
            <w:fldChar w:fldCharType="separate"/>
          </w:r>
          <w:r>
            <w:rPr>
              <w:rFonts w:hint="eastAsia" w:ascii="黑体" w:hAnsi="Times New Roman" w:eastAsia="黑体" w:cs="Times New Roman"/>
              <w:i w:val="0"/>
              <w:szCs w:val="21"/>
            </w:rPr>
            <w:t xml:space="preserve">5 </w:t>
          </w:r>
          <w:r>
            <w:rPr>
              <w:rFonts w:hint="eastAsia" w:ascii="Times New Roman" w:cs="Times New Roman"/>
              <w:lang w:val="en-US" w:eastAsia="zh-CN"/>
            </w:rPr>
            <w:t>机械设备要求</w:t>
          </w:r>
          <w:r>
            <w:tab/>
          </w:r>
          <w:r>
            <w:fldChar w:fldCharType="begin"/>
          </w:r>
          <w:r>
            <w:instrText xml:space="preserve"> PAGEREF _Toc2150 \h </w:instrText>
          </w:r>
          <w:r>
            <w:fldChar w:fldCharType="separate"/>
          </w:r>
          <w:r>
            <w:t>3</w:t>
          </w:r>
          <w:r>
            <w:fldChar w:fldCharType="end"/>
          </w:r>
          <w:r>
            <w:rPr>
              <w:rFonts w:hint="eastAsia"/>
              <w:color w:val="auto"/>
              <w:szCs w:val="21"/>
            </w:rPr>
            <w:fldChar w:fldCharType="end"/>
          </w:r>
        </w:p>
        <w:p>
          <w:pPr>
            <w:pStyle w:val="16"/>
            <w:tabs>
              <w:tab w:val="right" w:leader="dot" w:pos="9354"/>
              <w:tab w:val="clear" w:pos="9242"/>
            </w:tabs>
          </w:pPr>
          <w:r>
            <w:rPr>
              <w:rFonts w:hint="eastAsia"/>
              <w:color w:val="auto"/>
              <w:szCs w:val="21"/>
            </w:rPr>
            <w:fldChar w:fldCharType="begin"/>
          </w:r>
          <w:r>
            <w:rPr>
              <w:rFonts w:hint="eastAsia"/>
              <w:szCs w:val="21"/>
            </w:rPr>
            <w:instrText xml:space="preserve"> HYPERLINK \l _Toc20463 </w:instrText>
          </w:r>
          <w:r>
            <w:rPr>
              <w:rFonts w:hint="eastAsia"/>
              <w:szCs w:val="21"/>
            </w:rPr>
            <w:fldChar w:fldCharType="separate"/>
          </w:r>
          <w:r>
            <w:rPr>
              <w:rFonts w:hint="eastAsia" w:ascii="黑体" w:hAnsi="Times New Roman" w:eastAsia="黑体" w:cs="Times New Roman"/>
              <w:i w:val="0"/>
              <w:szCs w:val="21"/>
            </w:rPr>
            <w:t xml:space="preserve">6 </w:t>
          </w:r>
          <w:r>
            <w:rPr>
              <w:rFonts w:hint="eastAsia" w:ascii="Times New Roman" w:cs="Times New Roman"/>
              <w:lang w:val="en-US" w:eastAsia="zh-CN"/>
            </w:rPr>
            <w:t>混合料</w:t>
          </w:r>
          <w:r>
            <w:rPr>
              <w:rFonts w:hint="default" w:ascii="Times New Roman" w:hAnsi="Times New Roman" w:cs="Times New Roman"/>
            </w:rPr>
            <w:t>配合比设计</w:t>
          </w:r>
          <w:r>
            <w:tab/>
          </w:r>
          <w:r>
            <w:fldChar w:fldCharType="begin"/>
          </w:r>
          <w:r>
            <w:instrText xml:space="preserve"> PAGEREF _Toc20463 \h </w:instrText>
          </w:r>
          <w:r>
            <w:fldChar w:fldCharType="separate"/>
          </w:r>
          <w:r>
            <w:t>4</w:t>
          </w:r>
          <w:r>
            <w:fldChar w:fldCharType="end"/>
          </w:r>
          <w:r>
            <w:rPr>
              <w:rFonts w:hint="eastAsia"/>
              <w:color w:val="auto"/>
              <w:szCs w:val="21"/>
            </w:rPr>
            <w:fldChar w:fldCharType="end"/>
          </w:r>
        </w:p>
        <w:p>
          <w:pPr>
            <w:pStyle w:val="16"/>
            <w:tabs>
              <w:tab w:val="right" w:leader="dot" w:pos="9354"/>
              <w:tab w:val="clear" w:pos="9242"/>
            </w:tabs>
          </w:pPr>
          <w:r>
            <w:rPr>
              <w:rFonts w:hint="eastAsia"/>
              <w:color w:val="auto"/>
              <w:szCs w:val="21"/>
            </w:rPr>
            <w:fldChar w:fldCharType="begin"/>
          </w:r>
          <w:r>
            <w:rPr>
              <w:rFonts w:hint="eastAsia"/>
              <w:szCs w:val="21"/>
            </w:rPr>
            <w:instrText xml:space="preserve"> HYPERLINK \l _Toc28905 </w:instrText>
          </w:r>
          <w:r>
            <w:rPr>
              <w:rFonts w:hint="eastAsia"/>
              <w:szCs w:val="21"/>
            </w:rPr>
            <w:fldChar w:fldCharType="separate"/>
          </w:r>
          <w:r>
            <w:rPr>
              <w:rFonts w:hint="eastAsia" w:ascii="黑体" w:hAnsi="Times New Roman" w:eastAsia="黑体" w:cs="Times New Roman"/>
              <w:i w:val="0"/>
              <w:szCs w:val="21"/>
            </w:rPr>
            <w:t xml:space="preserve">7 </w:t>
          </w:r>
          <w:r>
            <w:rPr>
              <w:rFonts w:hint="default" w:ascii="Times New Roman" w:hAnsi="Times New Roman" w:cs="Times New Roman"/>
            </w:rPr>
            <w:t>施工</w:t>
          </w:r>
          <w:r>
            <w:tab/>
          </w:r>
          <w:r>
            <w:fldChar w:fldCharType="begin"/>
          </w:r>
          <w:r>
            <w:instrText xml:space="preserve"> PAGEREF _Toc28905 \h </w:instrText>
          </w:r>
          <w:r>
            <w:fldChar w:fldCharType="separate"/>
          </w:r>
          <w:r>
            <w:t>5</w:t>
          </w:r>
          <w:r>
            <w:fldChar w:fldCharType="end"/>
          </w:r>
          <w:r>
            <w:rPr>
              <w:rFonts w:hint="eastAsia"/>
              <w:color w:val="auto"/>
              <w:szCs w:val="21"/>
            </w:rPr>
            <w:fldChar w:fldCharType="end"/>
          </w:r>
        </w:p>
        <w:p>
          <w:pPr>
            <w:pStyle w:val="16"/>
            <w:tabs>
              <w:tab w:val="right" w:leader="dot" w:pos="9354"/>
              <w:tab w:val="clear" w:pos="9242"/>
            </w:tabs>
          </w:pPr>
          <w:r>
            <w:rPr>
              <w:rFonts w:hint="eastAsia"/>
              <w:color w:val="auto"/>
              <w:szCs w:val="21"/>
            </w:rPr>
            <w:fldChar w:fldCharType="begin"/>
          </w:r>
          <w:r>
            <w:rPr>
              <w:rFonts w:hint="eastAsia"/>
              <w:szCs w:val="21"/>
            </w:rPr>
            <w:instrText xml:space="preserve"> HYPERLINK \l _Toc23853 </w:instrText>
          </w:r>
          <w:r>
            <w:rPr>
              <w:rFonts w:hint="eastAsia"/>
              <w:szCs w:val="21"/>
            </w:rPr>
            <w:fldChar w:fldCharType="separate"/>
          </w:r>
          <w:r>
            <w:rPr>
              <w:rFonts w:hint="eastAsia" w:ascii="黑体" w:hAnsi="Times New Roman" w:eastAsia="黑体" w:cs="Times New Roman"/>
              <w:i w:val="0"/>
              <w:szCs w:val="21"/>
            </w:rPr>
            <w:t xml:space="preserve">8 </w:t>
          </w:r>
          <w:r>
            <w:rPr>
              <w:rFonts w:hint="default" w:ascii="Times New Roman" w:hAnsi="Times New Roman" w:cs="Times New Roman"/>
            </w:rPr>
            <w:t>质量</w:t>
          </w:r>
          <w:r>
            <w:rPr>
              <w:rFonts w:hint="eastAsia" w:ascii="Times New Roman" w:cs="Times New Roman"/>
              <w:lang w:val="en-US" w:eastAsia="zh-CN"/>
            </w:rPr>
            <w:t>检验及验收标准</w:t>
          </w:r>
          <w:r>
            <w:tab/>
          </w:r>
          <w:r>
            <w:fldChar w:fldCharType="begin"/>
          </w:r>
          <w:r>
            <w:instrText xml:space="preserve"> PAGEREF _Toc23853 \h </w:instrText>
          </w:r>
          <w:r>
            <w:fldChar w:fldCharType="separate"/>
          </w:r>
          <w:r>
            <w:t>11</w:t>
          </w:r>
          <w:r>
            <w:fldChar w:fldCharType="end"/>
          </w:r>
          <w:r>
            <w:rPr>
              <w:rFonts w:hint="eastAsia"/>
              <w:color w:val="auto"/>
              <w:szCs w:val="21"/>
            </w:rPr>
            <w:fldChar w:fldCharType="end"/>
          </w:r>
        </w:p>
        <w:p>
          <w:pPr>
            <w:pStyle w:val="16"/>
            <w:tabs>
              <w:tab w:val="right" w:leader="dot" w:pos="9354"/>
              <w:tab w:val="clear" w:pos="9242"/>
            </w:tabs>
          </w:pPr>
          <w:r>
            <w:rPr>
              <w:rFonts w:hint="eastAsia"/>
              <w:color w:val="auto"/>
              <w:szCs w:val="21"/>
            </w:rPr>
            <w:fldChar w:fldCharType="begin"/>
          </w:r>
          <w:r>
            <w:rPr>
              <w:rFonts w:hint="eastAsia"/>
              <w:szCs w:val="21"/>
            </w:rPr>
            <w:instrText xml:space="preserve"> HYPERLINK \l _Toc18682 </w:instrText>
          </w:r>
          <w:r>
            <w:rPr>
              <w:rFonts w:hint="eastAsia"/>
              <w:szCs w:val="21"/>
            </w:rPr>
            <w:fldChar w:fldCharType="separate"/>
          </w:r>
          <w:r>
            <w:rPr>
              <w:rFonts w:hint="eastAsia" w:ascii="Times New Roman" w:cs="Times New Roman"/>
              <w:lang w:val="en-US" w:eastAsia="zh-CN"/>
            </w:rPr>
            <w:t>附录A（资料性）振动搅拌技术机理</w:t>
          </w:r>
          <w:r>
            <w:tab/>
          </w:r>
          <w:r>
            <w:fldChar w:fldCharType="begin"/>
          </w:r>
          <w:r>
            <w:instrText xml:space="preserve"> PAGEREF _Toc18682 \h </w:instrText>
          </w:r>
          <w:r>
            <w:fldChar w:fldCharType="separate"/>
          </w:r>
          <w:r>
            <w:t>12</w:t>
          </w:r>
          <w:r>
            <w:fldChar w:fldCharType="end"/>
          </w:r>
          <w:r>
            <w:rPr>
              <w:rFonts w:hint="eastAsia"/>
              <w:color w:val="auto"/>
              <w:szCs w:val="21"/>
            </w:rPr>
            <w:fldChar w:fldCharType="end"/>
          </w:r>
        </w:p>
        <w:p>
          <w:pPr>
            <w:pStyle w:val="16"/>
            <w:tabs>
              <w:tab w:val="right" w:leader="dot" w:pos="9354"/>
              <w:tab w:val="clear" w:pos="9242"/>
            </w:tabs>
          </w:pPr>
          <w:r>
            <w:rPr>
              <w:rFonts w:hint="eastAsia"/>
              <w:color w:val="auto"/>
              <w:szCs w:val="21"/>
            </w:rPr>
            <w:fldChar w:fldCharType="begin"/>
          </w:r>
          <w:r>
            <w:rPr>
              <w:rFonts w:hint="eastAsia"/>
              <w:szCs w:val="21"/>
            </w:rPr>
            <w:instrText xml:space="preserve"> HYPERLINK \l _Toc25469 </w:instrText>
          </w:r>
          <w:r>
            <w:rPr>
              <w:rFonts w:hint="eastAsia"/>
              <w:szCs w:val="21"/>
            </w:rPr>
            <w:fldChar w:fldCharType="separate"/>
          </w:r>
          <w:r>
            <w:rPr>
              <w:rFonts w:hint="eastAsia" w:ascii="Times New Roman" w:cs="Times New Roman"/>
              <w:lang w:val="en-US" w:eastAsia="zh-CN"/>
            </w:rPr>
            <w:t>附录B（规范性）振动搅拌试验机操作方法</w:t>
          </w:r>
          <w:r>
            <w:tab/>
          </w:r>
          <w:r>
            <w:fldChar w:fldCharType="begin"/>
          </w:r>
          <w:r>
            <w:instrText xml:space="preserve"> PAGEREF _Toc25469 \h </w:instrText>
          </w:r>
          <w:r>
            <w:fldChar w:fldCharType="separate"/>
          </w:r>
          <w:r>
            <w:t>14</w:t>
          </w:r>
          <w:r>
            <w:fldChar w:fldCharType="end"/>
          </w:r>
          <w:r>
            <w:rPr>
              <w:rFonts w:hint="eastAsia"/>
              <w:color w:val="auto"/>
              <w:szCs w:val="21"/>
            </w:rPr>
            <w:fldChar w:fldCharType="end"/>
          </w:r>
        </w:p>
        <w:p>
          <w:pPr>
            <w:pStyle w:val="40"/>
            <w:numPr>
              <w:ilvl w:val="0"/>
              <w:numId w:val="0"/>
            </w:numPr>
            <w:spacing w:before="312" w:after="312" w:line="360" w:lineRule="auto"/>
            <w:jc w:val="center"/>
            <w:outlineLvl w:val="9"/>
            <w:rPr>
              <w:rFonts w:hint="eastAsia"/>
              <w:color w:val="auto"/>
              <w:szCs w:val="22"/>
            </w:rPr>
            <w:sectPr>
              <w:headerReference r:id="rId7" w:type="default"/>
              <w:footerReference r:id="rId8" w:type="default"/>
              <w:pgSz w:w="11906" w:h="16838"/>
              <w:pgMar w:top="567" w:right="1134" w:bottom="1134" w:left="1418" w:header="1418" w:footer="1134" w:gutter="0"/>
              <w:pgNumType w:start="1"/>
              <w:cols w:space="425" w:num="1"/>
              <w:formProt w:val="0"/>
              <w:docGrid w:type="lines" w:linePitch="312" w:charSpace="0"/>
            </w:sectPr>
          </w:pPr>
          <w:r>
            <w:rPr>
              <w:rFonts w:hint="eastAsia"/>
              <w:color w:val="auto"/>
              <w:szCs w:val="21"/>
            </w:rPr>
            <w:fldChar w:fldCharType="end"/>
          </w:r>
        </w:p>
      </w:sdtContent>
    </w:sdt>
    <w:p>
      <w:pPr>
        <w:pStyle w:val="40"/>
        <w:numPr>
          <w:ilvl w:val="0"/>
          <w:numId w:val="0"/>
        </w:numPr>
        <w:bidi w:val="0"/>
        <w:ind w:leftChars="0"/>
        <w:jc w:val="center"/>
        <w:outlineLvl w:val="0"/>
        <w:rPr>
          <w:color w:val="auto"/>
        </w:rPr>
      </w:pPr>
      <w:bookmarkStart w:id="37" w:name="_Toc18807"/>
      <w:r>
        <w:rPr>
          <w:rFonts w:hint="eastAsia"/>
          <w:color w:val="auto"/>
        </w:rPr>
        <w:t>前  言</w:t>
      </w:r>
      <w:bookmarkEnd w:id="35"/>
      <w:bookmarkEnd w:id="37"/>
    </w:p>
    <w:p>
      <w:pPr>
        <w:spacing w:line="400" w:lineRule="exact"/>
        <w:ind w:firstLine="420" w:firstLineChars="200"/>
        <w:rPr>
          <w:rFonts w:ascii="宋体" w:hAnsi="宋体"/>
          <w:color w:val="auto"/>
          <w:szCs w:val="21"/>
        </w:rPr>
      </w:pPr>
      <w:r>
        <w:rPr>
          <w:rFonts w:hint="eastAsia" w:ascii="宋体" w:hAnsi="宋体"/>
          <w:color w:val="auto"/>
          <w:szCs w:val="21"/>
        </w:rPr>
        <w:t>本文件按GB/T 1.1-2020《标准化工作导则 第1部分</w:t>
      </w:r>
      <w:r>
        <w:rPr>
          <w:rFonts w:hint="eastAsia" w:ascii="宋体" w:hAnsi="宋体"/>
          <w:color w:val="auto"/>
          <w:szCs w:val="21"/>
          <w:lang w:eastAsia="zh-CN"/>
        </w:rPr>
        <w:t>：</w:t>
      </w:r>
      <w:r>
        <w:rPr>
          <w:rFonts w:hint="eastAsia" w:ascii="宋体" w:hAnsi="宋体"/>
          <w:color w:val="auto"/>
          <w:szCs w:val="21"/>
        </w:rPr>
        <w:t>标准化文件的结构和起草规则》的规定起草。</w:t>
      </w:r>
    </w:p>
    <w:p>
      <w:pPr>
        <w:spacing w:line="400" w:lineRule="exact"/>
        <w:ind w:firstLine="420" w:firstLineChars="200"/>
        <w:rPr>
          <w:rFonts w:ascii="宋体" w:hAnsi="宋体"/>
          <w:color w:val="auto"/>
          <w:szCs w:val="21"/>
        </w:rPr>
      </w:pPr>
      <w:r>
        <w:rPr>
          <w:rFonts w:hint="eastAsia" w:ascii="宋体" w:hAnsi="宋体"/>
          <w:color w:val="auto"/>
          <w:szCs w:val="21"/>
        </w:rPr>
        <w:t>请注意本文件的某些内容可能涉及专利。本文件的发布机构不承担识别专利的责任。</w:t>
      </w:r>
    </w:p>
    <w:p>
      <w:pPr>
        <w:spacing w:line="400" w:lineRule="exact"/>
        <w:ind w:firstLine="420" w:firstLineChars="200"/>
        <w:rPr>
          <w:rFonts w:ascii="宋体" w:hAnsi="宋体"/>
          <w:color w:val="auto"/>
          <w:szCs w:val="21"/>
        </w:rPr>
      </w:pPr>
      <w:r>
        <w:rPr>
          <w:rFonts w:hint="eastAsia" w:ascii="宋体" w:hAnsi="宋体"/>
          <w:color w:val="auto"/>
          <w:szCs w:val="21"/>
        </w:rPr>
        <w:t>本文件提出单位：合肥公路建设（集团）有限责任公司。</w:t>
      </w:r>
    </w:p>
    <w:p>
      <w:pPr>
        <w:spacing w:line="400" w:lineRule="exact"/>
        <w:ind w:firstLine="420" w:firstLineChars="200"/>
        <w:rPr>
          <w:rFonts w:ascii="宋体" w:hAnsi="宋体"/>
          <w:color w:val="auto"/>
          <w:szCs w:val="21"/>
        </w:rPr>
      </w:pPr>
      <w:r>
        <w:rPr>
          <w:rFonts w:hint="eastAsia" w:ascii="宋体" w:hAnsi="宋体"/>
          <w:color w:val="auto"/>
          <w:szCs w:val="21"/>
        </w:rPr>
        <w:t>本文件归口单位：安徽省交通运输厅。</w:t>
      </w:r>
    </w:p>
    <w:p>
      <w:pPr>
        <w:spacing w:line="400" w:lineRule="exact"/>
        <w:ind w:firstLine="420" w:firstLineChars="200"/>
        <w:rPr>
          <w:rFonts w:hint="eastAsia" w:ascii="宋体" w:hAnsi="宋体" w:eastAsia="宋体"/>
          <w:color w:val="auto"/>
          <w:szCs w:val="21"/>
          <w:lang w:eastAsia="zh-CN"/>
        </w:rPr>
      </w:pPr>
      <w:r>
        <w:rPr>
          <w:rFonts w:hint="eastAsia" w:ascii="宋体" w:hAnsi="宋体"/>
          <w:color w:val="auto"/>
          <w:szCs w:val="21"/>
        </w:rPr>
        <w:t>本文件起草单位：合肥公路建设（集团）有限责任公司</w:t>
      </w:r>
      <w:r>
        <w:rPr>
          <w:rFonts w:hint="eastAsia" w:ascii="宋体" w:hAnsi="宋体"/>
          <w:color w:val="auto"/>
          <w:szCs w:val="21"/>
          <w:lang w:eastAsia="zh-CN"/>
        </w:rPr>
        <w:t>、</w:t>
      </w:r>
      <w:r>
        <w:rPr>
          <w:rFonts w:hint="eastAsia" w:ascii="宋体" w:hAnsi="宋体"/>
          <w:color w:val="auto"/>
          <w:szCs w:val="21"/>
        </w:rPr>
        <w:t>合肥市公路桥梁工程有限责任公司</w:t>
      </w:r>
      <w:r>
        <w:rPr>
          <w:rFonts w:hint="eastAsia" w:ascii="宋体" w:hAnsi="宋体"/>
          <w:color w:val="auto"/>
          <w:szCs w:val="21"/>
          <w:lang w:eastAsia="zh-CN"/>
        </w:rPr>
        <w:t>、</w:t>
      </w:r>
      <w:r>
        <w:rPr>
          <w:rFonts w:hint="eastAsia" w:ascii="宋体" w:hAnsi="宋体"/>
          <w:color w:val="auto"/>
          <w:szCs w:val="21"/>
        </w:rPr>
        <w:t>南京林业大学</w:t>
      </w:r>
      <w:r>
        <w:rPr>
          <w:rFonts w:hint="eastAsia" w:ascii="宋体" w:hAnsi="宋体"/>
          <w:color w:val="auto"/>
          <w:szCs w:val="21"/>
          <w:lang w:eastAsia="zh-CN"/>
        </w:rPr>
        <w:t>、</w:t>
      </w:r>
      <w:r>
        <w:rPr>
          <w:rFonts w:hint="eastAsia" w:ascii="宋体" w:hAnsi="宋体"/>
          <w:color w:val="auto"/>
          <w:szCs w:val="21"/>
          <w:lang w:val="en-US" w:eastAsia="zh-CN"/>
        </w:rPr>
        <w:t>许昌德通振动搅拌技术有限公司、</w:t>
      </w:r>
      <w:r>
        <w:rPr>
          <w:rFonts w:hint="eastAsia" w:hAnsi="宋体" w:cs="Times New Roman"/>
          <w:kern w:val="2"/>
          <w:sz w:val="21"/>
          <w:szCs w:val="21"/>
          <w:lang w:val="en-US" w:eastAsia="zh-CN" w:bidi="ar-SA"/>
        </w:rPr>
        <w:t>合肥交通投资控股有限公司、</w:t>
      </w:r>
      <w:r>
        <w:rPr>
          <w:rFonts w:hint="default" w:ascii="宋体" w:hAnsi="宋体" w:eastAsia="宋体" w:cs="Times New Roman"/>
          <w:kern w:val="2"/>
          <w:sz w:val="21"/>
          <w:szCs w:val="21"/>
          <w:lang w:val="en-US" w:eastAsia="zh-CN" w:bidi="ar-SA"/>
        </w:rPr>
        <w:t>合肥市公路管理</w:t>
      </w:r>
      <w:r>
        <w:rPr>
          <w:rFonts w:hint="eastAsia" w:hAnsi="宋体" w:cs="Times New Roman"/>
          <w:kern w:val="2"/>
          <w:sz w:val="21"/>
          <w:szCs w:val="21"/>
          <w:lang w:val="en-US" w:eastAsia="zh-CN" w:bidi="ar-SA"/>
        </w:rPr>
        <w:t>服务中心、</w:t>
      </w:r>
      <w:r>
        <w:rPr>
          <w:rFonts w:hint="eastAsia" w:ascii="宋体" w:hAnsi="宋体"/>
          <w:color w:val="auto"/>
          <w:szCs w:val="21"/>
        </w:rPr>
        <w:t>安徽省质量和标准化研究院、安徽虹环交通工程有限责任公司</w:t>
      </w:r>
      <w:r>
        <w:rPr>
          <w:rFonts w:hint="eastAsia" w:ascii="宋体" w:hAnsi="宋体"/>
          <w:color w:val="auto"/>
          <w:szCs w:val="21"/>
          <w:lang w:eastAsia="zh-CN"/>
        </w:rPr>
        <w:t>。</w:t>
      </w:r>
    </w:p>
    <w:p>
      <w:pPr>
        <w:spacing w:line="400" w:lineRule="exact"/>
        <w:rPr>
          <w:rFonts w:hint="default" w:eastAsia="宋体"/>
          <w:color w:val="auto"/>
          <w:lang w:val="en-US" w:eastAsia="zh-CN"/>
        </w:rPr>
        <w:sectPr>
          <w:pgSz w:w="11906" w:h="16838"/>
          <w:pgMar w:top="567" w:right="1134" w:bottom="1134" w:left="1418" w:header="1418" w:footer="1134" w:gutter="0"/>
          <w:pgNumType w:start="1"/>
          <w:cols w:space="425" w:num="1"/>
          <w:formProt w:val="0"/>
          <w:docGrid w:type="lines" w:linePitch="312" w:charSpace="0"/>
        </w:sectPr>
      </w:pPr>
      <w:r>
        <w:rPr>
          <w:rFonts w:ascii="宋体" w:hAnsi="宋体"/>
          <w:color w:val="auto"/>
          <w:szCs w:val="21"/>
          <w:lang w:val="zh-CN"/>
        </w:rPr>
        <w:tab/>
      </w:r>
      <w:r>
        <w:rPr>
          <w:rFonts w:hint="eastAsia" w:ascii="宋体" w:hAnsi="宋体"/>
          <w:color w:val="auto"/>
          <w:szCs w:val="21"/>
          <w:lang w:val="zh-CN"/>
        </w:rPr>
        <w:t>本</w:t>
      </w:r>
      <w:r>
        <w:rPr>
          <w:rFonts w:hint="eastAsia" w:ascii="宋体" w:hAnsi="宋体"/>
          <w:color w:val="auto"/>
          <w:szCs w:val="21"/>
        </w:rPr>
        <w:t>文件</w:t>
      </w:r>
      <w:r>
        <w:rPr>
          <w:rFonts w:hint="eastAsia" w:ascii="宋体" w:hAnsi="宋体"/>
          <w:color w:val="auto"/>
          <w:szCs w:val="21"/>
          <w:lang w:val="zh-CN"/>
        </w:rPr>
        <w:t>主要起草人：</w:t>
      </w:r>
      <w:bookmarkEnd w:id="36"/>
      <w:r>
        <w:rPr>
          <w:rFonts w:hint="eastAsia" w:ascii="宋体" w:hAnsi="宋体"/>
          <w:color w:val="auto"/>
          <w:szCs w:val="21"/>
          <w:lang w:val="en-US" w:eastAsia="zh-CN"/>
        </w:rPr>
        <w:t>丁中才、龙钧、杨海霞、白琳、余晓耀、杨枫、王大明、赵曜、马文平、胡晓莉、计海青、袁华、胡守志、杨杰、王长伍、何光献、陈娟娟、张飞龙、王瑞、杨刚、常传传、李跃武、张庆、陈文奇、王斌、何涛、李鹏辉、李定国、刘强、谢文峰、纵科展、刘志国、代诗彭。</w:t>
      </w:r>
    </w:p>
    <w:p>
      <w:pPr>
        <w:pStyle w:val="45"/>
        <w:rPr>
          <w:color w:val="auto"/>
        </w:rPr>
      </w:pPr>
      <w:bookmarkStart w:id="38" w:name="_Toc2238"/>
      <w:bookmarkStart w:id="39" w:name="_Toc32493"/>
      <w:bookmarkStart w:id="40" w:name="_Toc29764"/>
      <w:bookmarkStart w:id="41" w:name="_Toc25149"/>
      <w:bookmarkStart w:id="42" w:name="_Toc29745"/>
      <w:r>
        <w:rPr>
          <w:rFonts w:hint="eastAsia"/>
          <w:color w:val="auto"/>
        </w:rPr>
        <w:t>振动搅拌公路路面基层施工技术规程</w:t>
      </w:r>
      <w:bookmarkEnd w:id="38"/>
      <w:bookmarkEnd w:id="39"/>
      <w:bookmarkEnd w:id="40"/>
      <w:bookmarkEnd w:id="41"/>
      <w:bookmarkEnd w:id="42"/>
    </w:p>
    <w:p>
      <w:pPr>
        <w:pStyle w:val="40"/>
        <w:bidi w:val="0"/>
        <w:outlineLvl w:val="0"/>
        <w:rPr>
          <w:rFonts w:hint="default"/>
          <w:color w:val="auto"/>
        </w:rPr>
      </w:pPr>
      <w:bookmarkStart w:id="43" w:name="_Toc29466"/>
      <w:r>
        <w:rPr>
          <w:rFonts w:hint="default"/>
          <w:color w:val="auto"/>
        </w:rPr>
        <w:t>范围</w:t>
      </w:r>
      <w:bookmarkEnd w:id="43"/>
    </w:p>
    <w:p>
      <w:pPr>
        <w:pStyle w:val="20"/>
        <w:rPr>
          <w:rFonts w:hint="default" w:ascii="Times New Roman" w:hAnsi="Times New Roman" w:cs="Times New Roman"/>
          <w:color w:val="auto"/>
        </w:rPr>
      </w:pPr>
      <w:r>
        <w:rPr>
          <w:rFonts w:hint="default" w:ascii="Times New Roman" w:hAnsi="Times New Roman" w:cs="Times New Roman"/>
          <w:color w:val="auto"/>
        </w:rPr>
        <w:t>本</w:t>
      </w:r>
      <w:r>
        <w:rPr>
          <w:rFonts w:hint="eastAsia" w:ascii="Times New Roman" w:cs="Times New Roman"/>
          <w:color w:val="auto"/>
          <w:lang w:val="en-US" w:eastAsia="zh-CN"/>
        </w:rPr>
        <w:t>文件</w:t>
      </w:r>
      <w:r>
        <w:rPr>
          <w:rFonts w:hint="default" w:ascii="Times New Roman" w:hAnsi="Times New Roman" w:cs="Times New Roman"/>
          <w:color w:val="auto"/>
        </w:rPr>
        <w:t>规定了</w:t>
      </w:r>
      <w:r>
        <w:rPr>
          <w:rFonts w:hint="eastAsia" w:ascii="Times New Roman" w:cs="Times New Roman"/>
          <w:color w:val="auto"/>
          <w:lang w:val="en-US" w:eastAsia="zh-CN"/>
        </w:rPr>
        <w:t>公路路面</w:t>
      </w:r>
      <w:r>
        <w:rPr>
          <w:rFonts w:hint="default" w:ascii="Times New Roman" w:hAnsi="Times New Roman" w:cs="Times New Roman"/>
          <w:color w:val="auto"/>
        </w:rPr>
        <w:t>振动搅拌</w:t>
      </w:r>
      <w:r>
        <w:rPr>
          <w:rFonts w:hint="eastAsia" w:ascii="Times New Roman" w:cs="Times New Roman"/>
          <w:color w:val="auto"/>
          <w:lang w:val="en-US" w:eastAsia="zh-CN"/>
        </w:rPr>
        <w:t>水泥稳定碎石</w:t>
      </w:r>
      <w:r>
        <w:rPr>
          <w:rFonts w:hint="default" w:ascii="Times New Roman" w:hAnsi="Times New Roman" w:cs="Times New Roman"/>
          <w:color w:val="auto"/>
        </w:rPr>
        <w:t>基层的</w:t>
      </w:r>
      <w:r>
        <w:rPr>
          <w:rFonts w:hint="eastAsia" w:ascii="Times New Roman" w:cs="Times New Roman"/>
          <w:color w:val="auto"/>
          <w:lang w:val="en-US" w:eastAsia="zh-CN"/>
        </w:rPr>
        <w:t>适用范围、术语和定义、原</w:t>
      </w:r>
      <w:r>
        <w:rPr>
          <w:rFonts w:hint="default" w:ascii="Times New Roman" w:hAnsi="Times New Roman" w:cs="Times New Roman"/>
          <w:color w:val="auto"/>
        </w:rPr>
        <w:t>材料</w:t>
      </w:r>
      <w:r>
        <w:rPr>
          <w:rFonts w:hint="eastAsia" w:ascii="Times New Roman" w:cs="Times New Roman"/>
          <w:color w:val="auto"/>
          <w:lang w:val="en-US" w:eastAsia="zh-CN"/>
        </w:rPr>
        <w:t>要求</w:t>
      </w:r>
      <w:r>
        <w:rPr>
          <w:rFonts w:hint="default" w:ascii="Times New Roman" w:hAnsi="Times New Roman" w:cs="Times New Roman"/>
          <w:color w:val="auto"/>
        </w:rPr>
        <w:t>、</w:t>
      </w:r>
      <w:r>
        <w:rPr>
          <w:rFonts w:hint="eastAsia" w:ascii="Times New Roman" w:cs="Times New Roman"/>
          <w:color w:val="auto"/>
          <w:lang w:val="en-US" w:eastAsia="zh-CN"/>
        </w:rPr>
        <w:t>机械设备要求、混合料配合比设计、施工</w:t>
      </w:r>
      <w:r>
        <w:rPr>
          <w:rFonts w:hint="default" w:ascii="Times New Roman" w:hAnsi="Times New Roman" w:cs="Times New Roman"/>
          <w:color w:val="auto"/>
        </w:rPr>
        <w:t>、质量</w:t>
      </w:r>
      <w:r>
        <w:rPr>
          <w:rFonts w:hint="eastAsia" w:ascii="Times New Roman" w:cs="Times New Roman"/>
          <w:color w:val="auto"/>
          <w:lang w:val="en-US" w:eastAsia="zh-CN"/>
        </w:rPr>
        <w:t>检验</w:t>
      </w:r>
      <w:r>
        <w:rPr>
          <w:rFonts w:hint="default" w:ascii="Times New Roman" w:hAnsi="Times New Roman" w:cs="Times New Roman"/>
          <w:color w:val="auto"/>
        </w:rPr>
        <w:t>及</w:t>
      </w:r>
      <w:r>
        <w:rPr>
          <w:rFonts w:hint="eastAsia" w:ascii="Times New Roman" w:cs="Times New Roman"/>
          <w:color w:val="auto"/>
          <w:lang w:val="en-US" w:eastAsia="zh-CN"/>
        </w:rPr>
        <w:t>验收标准等</w:t>
      </w:r>
      <w:r>
        <w:rPr>
          <w:rFonts w:hint="default" w:ascii="Times New Roman" w:hAnsi="Times New Roman" w:cs="Times New Roman"/>
          <w:color w:val="auto"/>
        </w:rPr>
        <w:t>。</w:t>
      </w:r>
    </w:p>
    <w:p>
      <w:pPr>
        <w:pStyle w:val="20"/>
        <w:rPr>
          <w:rFonts w:hint="default" w:ascii="Times New Roman" w:hAnsi="Times New Roman" w:cs="Times New Roman"/>
          <w:color w:val="auto"/>
        </w:rPr>
      </w:pPr>
      <w:r>
        <w:rPr>
          <w:rFonts w:hint="default" w:ascii="Times New Roman" w:hAnsi="Times New Roman" w:cs="Times New Roman"/>
          <w:color w:val="auto"/>
        </w:rPr>
        <w:t>本</w:t>
      </w:r>
      <w:r>
        <w:rPr>
          <w:rFonts w:hint="eastAsia" w:ascii="Times New Roman" w:cs="Times New Roman"/>
          <w:color w:val="auto"/>
          <w:lang w:val="en-US" w:eastAsia="zh-CN"/>
        </w:rPr>
        <w:t>文件</w:t>
      </w:r>
      <w:r>
        <w:rPr>
          <w:rFonts w:hint="default" w:ascii="Times New Roman" w:hAnsi="Times New Roman" w:cs="Times New Roman"/>
          <w:color w:val="auto"/>
        </w:rPr>
        <w:t>适用于安徽</w:t>
      </w:r>
      <w:r>
        <w:rPr>
          <w:rFonts w:hint="eastAsia" w:ascii="Times New Roman" w:cs="Times New Roman"/>
          <w:color w:val="auto"/>
          <w:lang w:val="en-US" w:eastAsia="zh-CN"/>
        </w:rPr>
        <w:t>省高速</w:t>
      </w:r>
      <w:r>
        <w:rPr>
          <w:rFonts w:hint="default" w:ascii="Times New Roman" w:hAnsi="Times New Roman" w:cs="Times New Roman"/>
          <w:color w:val="auto"/>
        </w:rPr>
        <w:t>公路</w:t>
      </w:r>
      <w:r>
        <w:rPr>
          <w:rFonts w:hint="eastAsia" w:ascii="Times New Roman" w:cs="Times New Roman"/>
          <w:color w:val="auto"/>
          <w:lang w:val="en-US" w:eastAsia="zh-CN"/>
        </w:rPr>
        <w:t>和一级公路路面基层振动搅拌水泥稳定碎石</w:t>
      </w:r>
      <w:r>
        <w:rPr>
          <w:rFonts w:hint="default" w:ascii="Times New Roman" w:hAnsi="Times New Roman" w:cs="Times New Roman"/>
          <w:color w:val="auto"/>
        </w:rPr>
        <w:t>施工，其他</w:t>
      </w:r>
      <w:r>
        <w:rPr>
          <w:rFonts w:hint="eastAsia" w:ascii="Times New Roman" w:cs="Times New Roman"/>
          <w:color w:val="auto"/>
          <w:lang w:val="en-US" w:eastAsia="zh-CN"/>
        </w:rPr>
        <w:t>等级</w:t>
      </w:r>
      <w:r>
        <w:rPr>
          <w:rFonts w:hint="default" w:ascii="Times New Roman" w:hAnsi="Times New Roman" w:cs="Times New Roman"/>
          <w:color w:val="auto"/>
        </w:rPr>
        <w:t>公路可参照执行。</w:t>
      </w:r>
    </w:p>
    <w:p>
      <w:pPr>
        <w:pStyle w:val="40"/>
        <w:spacing w:before="312" w:after="312"/>
        <w:outlineLvl w:val="0"/>
        <w:rPr>
          <w:rFonts w:hint="default" w:ascii="Times New Roman" w:hAnsi="Times New Roman" w:cs="Times New Roman"/>
          <w:color w:val="auto"/>
        </w:rPr>
      </w:pPr>
      <w:bookmarkStart w:id="44" w:name="_Toc32363"/>
      <w:r>
        <w:rPr>
          <w:rFonts w:hint="default" w:ascii="Times New Roman" w:hAnsi="Times New Roman" w:cs="Times New Roman"/>
          <w:color w:val="auto"/>
        </w:rPr>
        <w:t>规范性引用文件</w:t>
      </w:r>
      <w:bookmarkEnd w:id="44"/>
    </w:p>
    <w:p>
      <w:pPr>
        <w:pStyle w:val="20"/>
        <w:rPr>
          <w:rFonts w:hint="default" w:ascii="Times New Roman" w:hAnsi="Times New Roman" w:cs="Times New Roman"/>
          <w:color w:val="auto"/>
        </w:rPr>
      </w:pPr>
      <w:r>
        <w:rPr>
          <w:rFonts w:hint="eastAsia" w:ascii="Times New Roman" w:hAnsi="Times New Roman" w:cs="Times New Roman"/>
          <w:color w:val="auto"/>
          <w:lang w:val="en-US" w:eastAsia="zh-CN"/>
        </w:rPr>
        <w:t xml:space="preserve">下列文件中的内容通过文中的规范性引用而构成本文件必不可少的条款。其中，注日期的引用文件， </w:t>
      </w:r>
    </w:p>
    <w:p>
      <w:pPr>
        <w:pStyle w:val="20"/>
        <w:ind w:left="0" w:leftChars="0" w:firstLine="0" w:firstLineChars="0"/>
        <w:rPr>
          <w:rFonts w:hint="default" w:ascii="Times New Roman" w:hAnsi="Times New Roman" w:cs="Times New Roman"/>
          <w:color w:val="auto"/>
          <w:lang w:val="en-US" w:eastAsia="zh-CN"/>
        </w:rPr>
      </w:pPr>
      <w:r>
        <w:rPr>
          <w:rFonts w:hint="eastAsia" w:ascii="Times New Roman" w:hAnsi="Times New Roman" w:cs="Times New Roman"/>
          <w:color w:val="auto"/>
          <w:lang w:val="en-US" w:eastAsia="zh-CN"/>
        </w:rPr>
        <w:t>仅该日期对应的版本适用于本文件；不注日期的引用文件，其最新版本（包括所有的修改单）适用于本文件。</w:t>
      </w:r>
    </w:p>
    <w:p>
      <w:pPr>
        <w:pStyle w:val="20"/>
        <w:rPr>
          <w:rFonts w:hint="default" w:ascii="Times New Roman" w:hAnsi="Times New Roman" w:cs="Times New Roman"/>
          <w:color w:val="auto"/>
          <w:szCs w:val="22"/>
        </w:rPr>
      </w:pPr>
      <w:r>
        <w:rPr>
          <w:rFonts w:hint="default" w:ascii="Times New Roman" w:hAnsi="Times New Roman" w:cs="Times New Roman"/>
          <w:color w:val="auto"/>
          <w:szCs w:val="22"/>
        </w:rPr>
        <w:t>GB 175-2007</w:t>
      </w:r>
      <w:r>
        <w:rPr>
          <w:rFonts w:hint="eastAsia" w:ascii="Times New Roman" w:cs="Times New Roman"/>
          <w:color w:val="auto"/>
          <w:szCs w:val="22"/>
          <w:lang w:val="en-US" w:eastAsia="zh-CN"/>
        </w:rPr>
        <w:t>/XG3-2018</w:t>
      </w:r>
      <w:r>
        <w:rPr>
          <w:rFonts w:hint="default" w:ascii="Times New Roman" w:hAnsi="Times New Roman" w:cs="Times New Roman"/>
          <w:color w:val="auto"/>
          <w:szCs w:val="22"/>
        </w:rPr>
        <w:t xml:space="preserve"> 通用硅酸盐水泥</w:t>
      </w:r>
    </w:p>
    <w:p>
      <w:pPr>
        <w:pStyle w:val="20"/>
        <w:rPr>
          <w:rFonts w:hint="default" w:ascii="Times New Roman" w:hAnsi="Times New Roman" w:cs="Times New Roman"/>
          <w:color w:val="auto"/>
          <w:szCs w:val="22"/>
        </w:rPr>
      </w:pPr>
      <w:r>
        <w:rPr>
          <w:rFonts w:hint="eastAsia" w:ascii="Times New Roman" w:hAnsi="Times New Roman" w:cs="Times New Roman"/>
          <w:color w:val="auto"/>
          <w:szCs w:val="22"/>
          <w:lang w:val="en-US" w:eastAsia="zh-CN"/>
        </w:rPr>
        <w:t>JTG 3420</w:t>
      </w:r>
      <w:r>
        <w:rPr>
          <w:rFonts w:hint="eastAsia" w:ascii="Times New Roman" w:cs="Times New Roman"/>
          <w:color w:val="auto"/>
          <w:szCs w:val="22"/>
          <w:lang w:val="en-US" w:eastAsia="zh-CN"/>
        </w:rPr>
        <w:t xml:space="preserve"> </w:t>
      </w:r>
      <w:r>
        <w:rPr>
          <w:rFonts w:hint="default" w:ascii="Times New Roman" w:hAnsi="Times New Roman" w:cs="Times New Roman"/>
          <w:color w:val="auto"/>
          <w:szCs w:val="22"/>
        </w:rPr>
        <w:t xml:space="preserve">公路工程水泥及水泥混凝土试验规程 </w:t>
      </w:r>
    </w:p>
    <w:p>
      <w:pPr>
        <w:pStyle w:val="20"/>
        <w:rPr>
          <w:rFonts w:hint="default" w:ascii="Times New Roman" w:hAnsi="Times New Roman" w:cs="Times New Roman"/>
          <w:color w:val="auto"/>
          <w:szCs w:val="22"/>
        </w:rPr>
      </w:pPr>
      <w:r>
        <w:rPr>
          <w:rFonts w:hint="eastAsia" w:ascii="Times New Roman" w:hAnsi="Times New Roman" w:cs="Times New Roman"/>
          <w:color w:val="auto"/>
          <w:szCs w:val="22"/>
          <w:lang w:val="en-US" w:eastAsia="zh-CN"/>
        </w:rPr>
        <w:t>JTG 3450</w:t>
      </w:r>
      <w:r>
        <w:rPr>
          <w:rFonts w:hint="eastAsia" w:ascii="Times New Roman" w:cs="Times New Roman"/>
          <w:color w:val="auto"/>
          <w:szCs w:val="22"/>
          <w:lang w:val="en-US" w:eastAsia="zh-CN"/>
        </w:rPr>
        <w:t xml:space="preserve"> </w:t>
      </w:r>
      <w:r>
        <w:rPr>
          <w:rFonts w:hint="default" w:ascii="Times New Roman" w:hAnsi="Times New Roman" w:cs="Times New Roman"/>
          <w:color w:val="auto"/>
          <w:szCs w:val="22"/>
        </w:rPr>
        <w:t>公路路基路面现场测试规程</w:t>
      </w:r>
    </w:p>
    <w:p>
      <w:pPr>
        <w:pStyle w:val="20"/>
        <w:rPr>
          <w:rFonts w:hint="default" w:ascii="Times New Roman" w:hAnsi="Times New Roman" w:cs="Times New Roman"/>
          <w:color w:val="auto"/>
          <w:szCs w:val="22"/>
        </w:rPr>
      </w:pPr>
      <w:r>
        <w:rPr>
          <w:rFonts w:hint="default" w:ascii="Times New Roman" w:hAnsi="Times New Roman" w:cs="Times New Roman"/>
          <w:color w:val="auto"/>
          <w:szCs w:val="22"/>
        </w:rPr>
        <w:t>JTG E4</w:t>
      </w:r>
      <w:r>
        <w:rPr>
          <w:rFonts w:hint="eastAsia" w:ascii="Times New Roman" w:cs="Times New Roman"/>
          <w:color w:val="auto"/>
          <w:szCs w:val="22"/>
          <w:lang w:val="en-US" w:eastAsia="zh-CN"/>
        </w:rPr>
        <w:t>0</w:t>
      </w:r>
      <w:r>
        <w:rPr>
          <w:rFonts w:hint="default" w:ascii="Times New Roman" w:hAnsi="Times New Roman" w:cs="Times New Roman"/>
          <w:color w:val="auto"/>
          <w:szCs w:val="22"/>
        </w:rPr>
        <w:t xml:space="preserve"> 公路</w:t>
      </w:r>
      <w:r>
        <w:rPr>
          <w:rFonts w:hint="eastAsia" w:ascii="Times New Roman" w:cs="Times New Roman"/>
          <w:color w:val="auto"/>
          <w:szCs w:val="22"/>
          <w:lang w:val="en-US" w:eastAsia="zh-CN"/>
        </w:rPr>
        <w:t>土工</w:t>
      </w:r>
      <w:r>
        <w:rPr>
          <w:rFonts w:hint="default" w:ascii="Times New Roman" w:hAnsi="Times New Roman" w:cs="Times New Roman"/>
          <w:color w:val="auto"/>
          <w:szCs w:val="22"/>
        </w:rPr>
        <w:t xml:space="preserve">试验规程 </w:t>
      </w:r>
    </w:p>
    <w:p>
      <w:pPr>
        <w:pStyle w:val="20"/>
        <w:rPr>
          <w:rFonts w:hint="default" w:ascii="Times New Roman" w:hAnsi="Times New Roman" w:cs="Times New Roman"/>
          <w:color w:val="auto"/>
          <w:szCs w:val="22"/>
        </w:rPr>
      </w:pPr>
      <w:r>
        <w:rPr>
          <w:rFonts w:hint="default" w:ascii="Times New Roman" w:hAnsi="Times New Roman" w:cs="Times New Roman"/>
          <w:color w:val="auto"/>
          <w:szCs w:val="22"/>
        </w:rPr>
        <w:t xml:space="preserve">JTG E42 公路工程集料试验规程 </w:t>
      </w:r>
    </w:p>
    <w:p>
      <w:pPr>
        <w:pStyle w:val="20"/>
        <w:rPr>
          <w:rFonts w:hint="default" w:ascii="Times New Roman" w:hAnsi="Times New Roman" w:cs="Times New Roman"/>
          <w:color w:val="auto"/>
          <w:szCs w:val="22"/>
        </w:rPr>
      </w:pPr>
      <w:r>
        <w:rPr>
          <w:rFonts w:hint="default" w:ascii="Times New Roman" w:hAnsi="Times New Roman" w:cs="Times New Roman"/>
          <w:color w:val="auto"/>
          <w:szCs w:val="22"/>
        </w:rPr>
        <w:t xml:space="preserve">JTG E51 公路工程无机结合料稳定材料试验规程 </w:t>
      </w:r>
    </w:p>
    <w:p>
      <w:pPr>
        <w:pStyle w:val="20"/>
        <w:rPr>
          <w:rFonts w:hint="default" w:ascii="Times New Roman" w:hAnsi="Times New Roman" w:cs="Times New Roman"/>
          <w:color w:val="auto"/>
          <w:szCs w:val="22"/>
        </w:rPr>
      </w:pPr>
      <w:r>
        <w:rPr>
          <w:rFonts w:hint="default" w:ascii="Times New Roman" w:hAnsi="Times New Roman" w:cs="Times New Roman"/>
          <w:color w:val="auto"/>
          <w:szCs w:val="22"/>
        </w:rPr>
        <w:t>JTG F80/1 公路工程质量检验评定标准</w:t>
      </w:r>
    </w:p>
    <w:p>
      <w:pPr>
        <w:pStyle w:val="20"/>
        <w:rPr>
          <w:rFonts w:hint="default" w:ascii="Times New Roman" w:hAnsi="Times New Roman" w:cs="Times New Roman"/>
          <w:color w:val="auto"/>
          <w:szCs w:val="22"/>
        </w:rPr>
      </w:pPr>
      <w:r>
        <w:rPr>
          <w:rFonts w:hint="default" w:ascii="Times New Roman" w:hAnsi="Times New Roman" w:cs="Times New Roman"/>
          <w:color w:val="auto"/>
          <w:szCs w:val="22"/>
        </w:rPr>
        <w:t xml:space="preserve">JTG/T F20 公路路面基层施工技术细则 </w:t>
      </w:r>
    </w:p>
    <w:p>
      <w:pPr>
        <w:pStyle w:val="40"/>
        <w:spacing w:before="312" w:after="312"/>
        <w:outlineLvl w:val="0"/>
        <w:rPr>
          <w:rFonts w:hint="default" w:ascii="Times New Roman" w:hAnsi="Times New Roman" w:cs="Times New Roman"/>
          <w:color w:val="auto"/>
        </w:rPr>
      </w:pPr>
      <w:bookmarkStart w:id="45" w:name="_Toc29805"/>
      <w:r>
        <w:rPr>
          <w:rFonts w:hint="default" w:ascii="Times New Roman" w:hAnsi="Times New Roman" w:cs="Times New Roman"/>
          <w:color w:val="auto"/>
        </w:rPr>
        <w:t>术语和定义</w:t>
      </w:r>
      <w:bookmarkEnd w:id="45"/>
    </w:p>
    <w:p>
      <w:pPr>
        <w:pStyle w:val="20"/>
        <w:rPr>
          <w:rFonts w:hint="default" w:ascii="Times New Roman" w:hAnsi="Times New Roman" w:cs="Times New Roman"/>
          <w:color w:val="auto"/>
        </w:rPr>
      </w:pPr>
      <w:r>
        <w:rPr>
          <w:rFonts w:hint="default" w:ascii="Times New Roman" w:hAnsi="Times New Roman" w:cs="Times New Roman"/>
          <w:color w:val="auto"/>
        </w:rPr>
        <w:t>下列术语和定义适用于本文件。</w:t>
      </w:r>
    </w:p>
    <w:p>
      <w:pPr>
        <w:pStyle w:val="37"/>
        <w:spacing w:before="156" w:after="156"/>
        <w:rPr>
          <w:rFonts w:hint="default" w:ascii="Times New Roman" w:hAnsi="Times New Roman" w:cs="Times New Roman"/>
          <w:color w:val="auto"/>
        </w:rPr>
      </w:pPr>
    </w:p>
    <w:p>
      <w:pPr>
        <w:pStyle w:val="20"/>
        <w:rPr>
          <w:rFonts w:hint="default" w:ascii="Times New Roman" w:hAnsi="Times New Roman" w:cs="Times New Roman"/>
          <w:b/>
          <w:bCs/>
          <w:color w:val="auto"/>
          <w:sz w:val="21"/>
          <w:szCs w:val="21"/>
        </w:rPr>
      </w:pPr>
      <w:r>
        <w:rPr>
          <w:rFonts w:hint="default" w:ascii="Times New Roman" w:hAnsi="Times New Roman" w:cs="Times New Roman"/>
          <w:b/>
          <w:bCs/>
          <w:color w:val="auto"/>
        </w:rPr>
        <w:t>振动搅拌</w:t>
      </w:r>
      <w:r>
        <w:rPr>
          <w:rFonts w:hint="eastAsia" w:ascii="Times New Roman" w:cs="Times New Roman"/>
          <w:b/>
          <w:bCs/>
          <w:color w:val="auto"/>
          <w:lang w:val="en-US" w:eastAsia="zh-CN"/>
        </w:rPr>
        <w:t xml:space="preserve"> </w:t>
      </w:r>
      <w:r>
        <w:rPr>
          <w:rFonts w:hint="default" w:ascii="Times New Roman" w:hAnsi="Times New Roman" w:cs="Times New Roman"/>
          <w:b/>
          <w:bCs/>
          <w:color w:val="auto"/>
          <w:sz w:val="21"/>
          <w:szCs w:val="21"/>
          <w:lang w:val="en-US" w:eastAsia="zh-CN"/>
        </w:rPr>
        <w:t>V</w:t>
      </w:r>
      <w:r>
        <w:rPr>
          <w:rFonts w:hint="default" w:ascii="Times New Roman" w:hAnsi="Times New Roman" w:cs="Times New Roman"/>
          <w:b/>
          <w:bCs/>
          <w:color w:val="auto"/>
          <w:sz w:val="21"/>
          <w:szCs w:val="21"/>
        </w:rPr>
        <w:t>ibrat</w:t>
      </w:r>
      <w:r>
        <w:rPr>
          <w:rFonts w:hint="default" w:ascii="Times New Roman" w:hAnsi="Times New Roman" w:cs="Times New Roman"/>
          <w:b/>
          <w:bCs/>
          <w:color w:val="auto"/>
          <w:sz w:val="21"/>
          <w:szCs w:val="21"/>
          <w:lang w:val="en-US" w:eastAsia="zh-CN"/>
        </w:rPr>
        <w:t>ion</w:t>
      </w:r>
      <w:r>
        <w:rPr>
          <w:rFonts w:hint="default" w:ascii="Times New Roman" w:hAnsi="Times New Roman" w:cs="Times New Roman"/>
          <w:b/>
          <w:bCs/>
          <w:color w:val="auto"/>
          <w:sz w:val="21"/>
          <w:szCs w:val="21"/>
        </w:rPr>
        <w:t xml:space="preserve"> </w:t>
      </w:r>
      <w:r>
        <w:rPr>
          <w:rFonts w:hint="default" w:ascii="Times New Roman" w:hAnsi="Times New Roman" w:cs="Times New Roman"/>
          <w:b/>
          <w:bCs/>
          <w:color w:val="auto"/>
          <w:sz w:val="21"/>
          <w:szCs w:val="21"/>
          <w:lang w:val="en-US" w:eastAsia="zh-CN"/>
        </w:rPr>
        <w:t>M</w:t>
      </w:r>
      <w:r>
        <w:rPr>
          <w:rFonts w:hint="default" w:ascii="Times New Roman" w:hAnsi="Times New Roman" w:cs="Times New Roman"/>
          <w:b/>
          <w:bCs/>
          <w:color w:val="auto"/>
          <w:sz w:val="21"/>
          <w:szCs w:val="21"/>
        </w:rPr>
        <w:t>ixing</w:t>
      </w:r>
    </w:p>
    <w:p>
      <w:pPr>
        <w:pStyle w:val="20"/>
        <w:rPr>
          <w:rFonts w:hint="eastAsia" w:ascii="Times New Roman" w:cs="Times New Roman"/>
          <w:color w:val="auto"/>
          <w:lang w:val="en-US" w:eastAsia="zh-CN"/>
        </w:rPr>
      </w:pPr>
      <w:r>
        <w:rPr>
          <w:rFonts w:hint="eastAsia" w:ascii="Times New Roman" w:cs="Times New Roman"/>
          <w:color w:val="auto"/>
          <w:lang w:val="en-US" w:eastAsia="zh-CN"/>
        </w:rPr>
        <w:t>混合料在一定振幅和频率振动作用下的一种搅拌方式。</w:t>
      </w:r>
    </w:p>
    <w:p>
      <w:pPr>
        <w:pStyle w:val="37"/>
        <w:bidi w:val="0"/>
        <w:rPr>
          <w:rFonts w:hint="default" w:ascii="Times New Roman" w:hAnsi="Times New Roman" w:cs="Times New Roman"/>
          <w:color w:val="auto"/>
        </w:rPr>
      </w:pPr>
    </w:p>
    <w:p>
      <w:pPr>
        <w:pStyle w:val="20"/>
        <w:rPr>
          <w:rFonts w:hint="default" w:ascii="Times New Roman" w:cs="Times New Roman"/>
          <w:b/>
          <w:bCs/>
          <w:color w:val="auto"/>
          <w:lang w:val="en-US" w:eastAsia="zh-CN"/>
        </w:rPr>
      </w:pPr>
      <w:r>
        <w:rPr>
          <w:rFonts w:hint="eastAsia" w:ascii="Times New Roman" w:cs="Times New Roman"/>
          <w:b/>
          <w:bCs/>
          <w:color w:val="auto"/>
          <w:lang w:val="en-US" w:eastAsia="zh-CN"/>
        </w:rPr>
        <w:t xml:space="preserve">振动搅拌设备 </w:t>
      </w:r>
      <w:r>
        <w:rPr>
          <w:rFonts w:hint="default" w:ascii="Times New Roman" w:hAnsi="Times New Roman" w:cs="Times New Roman"/>
          <w:b/>
          <w:bCs/>
          <w:color w:val="auto"/>
          <w:sz w:val="21"/>
          <w:szCs w:val="21"/>
          <w:lang w:val="en-US" w:eastAsia="zh-CN"/>
        </w:rPr>
        <w:t>V</w:t>
      </w:r>
      <w:r>
        <w:rPr>
          <w:rFonts w:hint="default" w:ascii="Times New Roman" w:hAnsi="Times New Roman" w:cs="Times New Roman"/>
          <w:b/>
          <w:bCs/>
          <w:color w:val="auto"/>
          <w:sz w:val="21"/>
          <w:szCs w:val="21"/>
        </w:rPr>
        <w:t>ibrat</w:t>
      </w:r>
      <w:r>
        <w:rPr>
          <w:rFonts w:hint="default" w:ascii="Times New Roman" w:hAnsi="Times New Roman" w:cs="Times New Roman"/>
          <w:b/>
          <w:bCs/>
          <w:color w:val="auto"/>
          <w:sz w:val="21"/>
          <w:szCs w:val="21"/>
          <w:lang w:val="en-US" w:eastAsia="zh-CN"/>
        </w:rPr>
        <w:t>ion</w:t>
      </w:r>
      <w:r>
        <w:rPr>
          <w:rFonts w:hint="default" w:ascii="Times New Roman" w:hAnsi="Times New Roman" w:cs="Times New Roman"/>
          <w:b/>
          <w:bCs/>
          <w:color w:val="auto"/>
          <w:sz w:val="21"/>
          <w:szCs w:val="21"/>
        </w:rPr>
        <w:t xml:space="preserve"> </w:t>
      </w:r>
      <w:r>
        <w:rPr>
          <w:rFonts w:hint="default" w:ascii="Times New Roman" w:hAnsi="Times New Roman" w:cs="Times New Roman"/>
          <w:b/>
          <w:bCs/>
          <w:color w:val="auto"/>
          <w:sz w:val="21"/>
          <w:szCs w:val="21"/>
          <w:lang w:val="en-US" w:eastAsia="zh-CN"/>
        </w:rPr>
        <w:t>M</w:t>
      </w:r>
      <w:r>
        <w:rPr>
          <w:rFonts w:hint="default" w:ascii="Times New Roman" w:hAnsi="Times New Roman" w:cs="Times New Roman"/>
          <w:b/>
          <w:bCs/>
          <w:color w:val="auto"/>
          <w:sz w:val="21"/>
          <w:szCs w:val="21"/>
        </w:rPr>
        <w:t>ixing</w:t>
      </w:r>
      <w:r>
        <w:rPr>
          <w:rFonts w:hint="eastAsia" w:ascii="Times New Roman" w:hAnsi="Times New Roman" w:cs="Times New Roman"/>
          <w:b/>
          <w:bCs/>
          <w:color w:val="auto"/>
          <w:sz w:val="21"/>
          <w:szCs w:val="21"/>
          <w:lang w:val="en-US" w:eastAsia="zh-CN"/>
        </w:rPr>
        <w:t xml:space="preserve"> Equipment</w:t>
      </w:r>
    </w:p>
    <w:p>
      <w:pPr>
        <w:pStyle w:val="20"/>
        <w:rPr>
          <w:rFonts w:hint="default" w:ascii="Times New Roman" w:cs="Times New Roman"/>
          <w:b w:val="0"/>
          <w:bCs w:val="0"/>
          <w:color w:val="auto"/>
          <w:lang w:val="en-US" w:eastAsia="zh-CN"/>
        </w:rPr>
      </w:pPr>
      <w:r>
        <w:rPr>
          <w:rFonts w:hint="eastAsia" w:ascii="Times New Roman" w:cs="Times New Roman"/>
          <w:b w:val="0"/>
          <w:bCs w:val="0"/>
          <w:color w:val="auto"/>
          <w:lang w:val="en-US" w:eastAsia="zh-CN"/>
        </w:rPr>
        <w:t>能够在搅拌的同时施加振动作用的一种搅拌设备。</w:t>
      </w:r>
    </w:p>
    <w:p>
      <w:pPr>
        <w:pStyle w:val="37"/>
        <w:bidi w:val="0"/>
        <w:rPr>
          <w:rFonts w:hint="default" w:ascii="Times New Roman" w:hAnsi="Times New Roman" w:cs="Times New Roman"/>
          <w:color w:val="auto"/>
        </w:rPr>
      </w:pPr>
    </w:p>
    <w:p>
      <w:pPr>
        <w:pStyle w:val="20"/>
        <w:rPr>
          <w:rFonts w:hint="default" w:ascii="Times New Roman" w:cs="Times New Roman"/>
          <w:b/>
          <w:bCs/>
          <w:color w:val="auto"/>
          <w:lang w:val="en-US" w:eastAsia="zh-CN"/>
        </w:rPr>
      </w:pPr>
      <w:r>
        <w:rPr>
          <w:rFonts w:hint="eastAsia" w:ascii="Times New Roman" w:cs="Times New Roman"/>
          <w:b/>
          <w:bCs/>
          <w:color w:val="auto"/>
          <w:lang w:val="en-US" w:eastAsia="zh-CN"/>
        </w:rPr>
        <w:t xml:space="preserve">骨架密实结构 </w:t>
      </w:r>
      <w:r>
        <w:rPr>
          <w:rFonts w:hint="eastAsia" w:ascii="Times New Roman" w:hAnsi="Times New Roman" w:cs="Times New Roman"/>
          <w:b/>
          <w:bCs/>
          <w:color w:val="auto"/>
          <w:sz w:val="21"/>
          <w:szCs w:val="21"/>
          <w:lang w:val="en-US" w:eastAsia="zh-CN"/>
        </w:rPr>
        <w:t>Skeleton Dense Structure</w:t>
      </w:r>
    </w:p>
    <w:p>
      <w:pPr>
        <w:pStyle w:val="20"/>
        <w:rPr>
          <w:rFonts w:hint="eastAsia" w:ascii="Times New Roman" w:cs="Times New Roman"/>
          <w:b w:val="0"/>
          <w:bCs w:val="0"/>
          <w:color w:val="auto"/>
          <w:lang w:val="en-US" w:eastAsia="zh-CN"/>
        </w:rPr>
      </w:pPr>
      <w:r>
        <w:rPr>
          <w:rFonts w:hint="eastAsia" w:ascii="Times New Roman" w:cs="Times New Roman"/>
          <w:b w:val="0"/>
          <w:bCs w:val="0"/>
          <w:color w:val="auto"/>
          <w:lang w:val="en-US" w:eastAsia="zh-CN"/>
        </w:rPr>
        <w:t>混合料中较多数量粗集料形成空间骨架，同时用较多细料填充骨架间的空隙。</w:t>
      </w:r>
    </w:p>
    <w:p>
      <w:pPr>
        <w:pStyle w:val="37"/>
        <w:bidi w:val="0"/>
        <w:rPr>
          <w:rFonts w:hint="default" w:ascii="Times New Roman" w:hAnsi="Times New Roman" w:cs="Times New Roman"/>
          <w:color w:val="auto"/>
        </w:rPr>
      </w:pPr>
    </w:p>
    <w:p>
      <w:pPr>
        <w:pStyle w:val="20"/>
        <w:rPr>
          <w:rFonts w:hint="default" w:ascii="Times New Roman" w:hAnsi="Times New Roman" w:cs="Times New Roman"/>
          <w:color w:val="auto"/>
          <w:sz w:val="21"/>
          <w:szCs w:val="21"/>
          <w:lang w:val="en-US" w:eastAsia="zh-CN"/>
        </w:rPr>
      </w:pPr>
      <w:r>
        <w:rPr>
          <w:rFonts w:hint="eastAsia" w:ascii="Times New Roman" w:cs="Times New Roman"/>
          <w:b/>
          <w:bCs/>
          <w:color w:val="auto"/>
          <w:lang w:val="en-US" w:eastAsia="zh-CN"/>
        </w:rPr>
        <w:t xml:space="preserve">振动搅拌水泥稳定碎石混合料 </w:t>
      </w:r>
      <w:r>
        <w:rPr>
          <w:rFonts w:hint="eastAsia" w:ascii="Times New Roman" w:hAnsi="Times New Roman" w:cs="Times New Roman"/>
          <w:b/>
          <w:bCs/>
          <w:color w:val="auto"/>
          <w:sz w:val="21"/>
          <w:szCs w:val="21"/>
          <w:lang w:val="en-US" w:eastAsia="zh-CN"/>
        </w:rPr>
        <w:t>Vibration Mixing Cement Stabilized Macadam Mixture</w:t>
      </w:r>
    </w:p>
    <w:p>
      <w:pPr>
        <w:pStyle w:val="20"/>
        <w:rPr>
          <w:rFonts w:hint="eastAsia" w:ascii="Times New Roman" w:cs="Times New Roman"/>
          <w:b w:val="0"/>
          <w:bCs w:val="0"/>
          <w:color w:val="auto"/>
          <w:lang w:val="en-US" w:eastAsia="zh-CN"/>
        </w:rPr>
      </w:pPr>
      <w:r>
        <w:rPr>
          <w:rFonts w:hint="eastAsia" w:ascii="Times New Roman" w:cs="Times New Roman"/>
          <w:b w:val="0"/>
          <w:bCs w:val="0"/>
          <w:color w:val="auto"/>
          <w:lang w:val="en-US" w:eastAsia="zh-CN"/>
        </w:rPr>
        <w:t>采用振动搅拌的水泥稳定碎石混合料。</w:t>
      </w:r>
    </w:p>
    <w:p>
      <w:pPr>
        <w:pStyle w:val="37"/>
        <w:bidi w:val="0"/>
        <w:rPr>
          <w:rFonts w:hint="default" w:ascii="Times New Roman" w:hAnsi="Times New Roman" w:cs="Times New Roman"/>
          <w:color w:val="auto"/>
        </w:rPr>
      </w:pPr>
    </w:p>
    <w:p>
      <w:pPr>
        <w:pStyle w:val="20"/>
        <w:rPr>
          <w:rFonts w:hint="default" w:ascii="Times New Roman" w:cs="Times New Roman"/>
          <w:b/>
          <w:bCs/>
          <w:color w:val="auto"/>
          <w:lang w:val="en-US" w:eastAsia="zh-CN"/>
        </w:rPr>
      </w:pPr>
      <w:r>
        <w:rPr>
          <w:rFonts w:hint="eastAsia" w:ascii="Times New Roman" w:cs="Times New Roman"/>
          <w:b/>
          <w:bCs/>
          <w:color w:val="auto"/>
          <w:lang w:val="en-US" w:eastAsia="zh-CN"/>
        </w:rPr>
        <w:t xml:space="preserve">振动强度 </w:t>
      </w:r>
      <w:r>
        <w:rPr>
          <w:rFonts w:hint="eastAsia" w:ascii="Times New Roman" w:hAnsi="Times New Roman" w:cs="Times New Roman"/>
          <w:b/>
          <w:bCs/>
          <w:color w:val="auto"/>
          <w:sz w:val="21"/>
          <w:szCs w:val="21"/>
          <w:lang w:val="en-US" w:eastAsia="zh-CN"/>
        </w:rPr>
        <w:t>Vibration Intensity</w:t>
      </w:r>
    </w:p>
    <w:p>
      <w:pPr>
        <w:pStyle w:val="20"/>
        <w:rPr>
          <w:rFonts w:hint="default" w:ascii="Times New Roman" w:cs="Times New Roman"/>
          <w:b w:val="0"/>
          <w:bCs w:val="0"/>
          <w:color w:val="auto"/>
          <w:lang w:val="en-US" w:eastAsia="zh-CN"/>
        </w:rPr>
      </w:pPr>
      <w:r>
        <w:rPr>
          <w:rFonts w:hint="eastAsia" w:ascii="Times New Roman" w:cs="Times New Roman"/>
          <w:b w:val="0"/>
          <w:bCs w:val="0"/>
          <w:color w:val="auto"/>
          <w:lang w:val="en-US" w:eastAsia="zh-CN"/>
        </w:rPr>
        <w:t>振动搅拌设备振动加速度与重力加速度之比。</w:t>
      </w:r>
    </w:p>
    <w:p>
      <w:pPr>
        <w:pStyle w:val="40"/>
        <w:spacing w:before="312" w:after="312"/>
        <w:outlineLvl w:val="0"/>
        <w:rPr>
          <w:rFonts w:hint="default" w:ascii="Times New Roman" w:hAnsi="Times New Roman" w:cs="Times New Roman"/>
          <w:color w:val="auto"/>
        </w:rPr>
      </w:pPr>
      <w:bookmarkStart w:id="46" w:name="_Toc5492"/>
      <w:r>
        <w:rPr>
          <w:rFonts w:hint="eastAsia" w:ascii="Times New Roman" w:cs="Times New Roman"/>
          <w:color w:val="auto"/>
          <w:lang w:val="en-US" w:eastAsia="zh-CN"/>
        </w:rPr>
        <w:t>原</w:t>
      </w:r>
      <w:r>
        <w:rPr>
          <w:rFonts w:hint="default" w:ascii="Times New Roman" w:hAnsi="Times New Roman" w:cs="Times New Roman"/>
          <w:color w:val="auto"/>
          <w:lang w:eastAsia="zh-CN"/>
        </w:rPr>
        <w:t>材料</w:t>
      </w:r>
      <w:r>
        <w:rPr>
          <w:rFonts w:hint="eastAsia" w:ascii="Times New Roman" w:cs="Times New Roman"/>
          <w:color w:val="auto"/>
          <w:lang w:val="en-US" w:eastAsia="zh-CN"/>
        </w:rPr>
        <w:t>要求</w:t>
      </w:r>
      <w:bookmarkEnd w:id="46"/>
    </w:p>
    <w:p>
      <w:pPr>
        <w:pStyle w:val="37"/>
        <w:bidi w:val="0"/>
        <w:rPr>
          <w:rFonts w:hint="default" w:ascii="Times New Roman" w:hAnsi="Times New Roman" w:cs="Times New Roman"/>
          <w:color w:val="auto"/>
          <w:lang w:eastAsia="zh-CN"/>
        </w:rPr>
      </w:pPr>
      <w:r>
        <w:rPr>
          <w:rFonts w:hint="default" w:ascii="Times New Roman" w:hAnsi="Times New Roman" w:cs="Times New Roman"/>
          <w:color w:val="auto"/>
          <w:lang w:eastAsia="zh-CN"/>
        </w:rPr>
        <w:t>水泥</w:t>
      </w:r>
    </w:p>
    <w:p>
      <w:pPr>
        <w:pStyle w:val="58"/>
        <w:rPr>
          <w:rFonts w:hint="default" w:ascii="Times New Roman" w:cs="Times New Roman"/>
          <w:color w:val="auto"/>
          <w:lang w:val="en-US" w:eastAsia="zh-CN"/>
        </w:rPr>
      </w:pPr>
      <w:r>
        <w:rPr>
          <w:rFonts w:hint="default" w:ascii="Times New Roman" w:cs="Times New Roman"/>
          <w:color w:val="auto"/>
          <w:lang w:val="en-US" w:eastAsia="zh-CN"/>
        </w:rPr>
        <w:t>宜</w:t>
      </w:r>
      <w:r>
        <w:rPr>
          <w:rFonts w:hint="eastAsia" w:ascii="Times New Roman" w:cs="Times New Roman"/>
          <w:color w:val="auto"/>
          <w:lang w:val="en-US" w:eastAsia="zh-CN"/>
        </w:rPr>
        <w:t>采用强度等级为42.5的</w:t>
      </w:r>
      <w:r>
        <w:rPr>
          <w:rFonts w:hint="default" w:ascii="Times New Roman" w:cs="Times New Roman"/>
          <w:color w:val="auto"/>
          <w:lang w:val="en-US" w:eastAsia="zh-CN"/>
        </w:rPr>
        <w:t>普通硅酸盐水泥，</w:t>
      </w:r>
      <w:r>
        <w:rPr>
          <w:rFonts w:hint="eastAsia" w:ascii="Times New Roman" w:cs="Times New Roman"/>
          <w:color w:val="auto"/>
          <w:lang w:val="en-US" w:eastAsia="zh-CN"/>
        </w:rPr>
        <w:t>所用硅酸盐水泥应符合</w:t>
      </w:r>
      <w:r>
        <w:rPr>
          <w:rFonts w:hint="default" w:ascii="Times New Roman" w:hAnsi="Times New Roman" w:cs="Times New Roman"/>
          <w:color w:val="auto"/>
          <w:szCs w:val="22"/>
        </w:rPr>
        <w:t>GB 175-2007</w:t>
      </w:r>
      <w:r>
        <w:rPr>
          <w:rFonts w:hint="eastAsia" w:ascii="Times New Roman" w:cs="Times New Roman"/>
          <w:color w:val="auto"/>
          <w:szCs w:val="22"/>
          <w:lang w:val="en-US" w:eastAsia="zh-CN"/>
        </w:rPr>
        <w:t>/XG3-2018相关规定。</w:t>
      </w:r>
    </w:p>
    <w:p>
      <w:pPr>
        <w:pStyle w:val="58"/>
        <w:rPr>
          <w:rFonts w:hint="default" w:ascii="Times New Roman" w:cs="Times New Roman"/>
          <w:color w:val="auto"/>
          <w:lang w:val="en-US" w:eastAsia="zh-CN"/>
        </w:rPr>
      </w:pPr>
      <w:r>
        <w:rPr>
          <w:rFonts w:hint="default" w:ascii="Times New Roman" w:cs="Times New Roman"/>
          <w:color w:val="auto"/>
          <w:lang w:val="en-US" w:eastAsia="zh-CN"/>
        </w:rPr>
        <w:t>不得使用快硬、早强或受潮变质的水泥。</w:t>
      </w:r>
    </w:p>
    <w:p>
      <w:pPr>
        <w:pStyle w:val="58"/>
        <w:rPr>
          <w:rFonts w:hint="default" w:ascii="Times New Roman" w:cs="Times New Roman"/>
          <w:color w:val="auto"/>
          <w:lang w:val="en-US" w:eastAsia="zh-CN"/>
        </w:rPr>
      </w:pPr>
      <w:r>
        <w:rPr>
          <w:rFonts w:hint="eastAsia" w:ascii="Times New Roman" w:cs="Times New Roman"/>
          <w:color w:val="auto"/>
          <w:lang w:val="en-US" w:eastAsia="zh-CN"/>
        </w:rPr>
        <w:t>水泥质量指标技术要求应符合表1要求。</w:t>
      </w:r>
    </w:p>
    <w:p>
      <w:pPr>
        <w:pStyle w:val="58"/>
        <w:numPr>
          <w:ilvl w:val="2"/>
          <w:numId w:val="0"/>
        </w:numPr>
        <w:ind w:leftChars="0"/>
        <w:jc w:val="center"/>
        <w:rPr>
          <w:rFonts w:hint="default" w:ascii="Times New Roman" w:cs="Times New Roman"/>
          <w:b/>
          <w:bCs/>
          <w:color w:val="auto"/>
          <w:lang w:val="en-US" w:eastAsia="zh-CN"/>
        </w:rPr>
      </w:pPr>
      <w:r>
        <w:rPr>
          <w:rFonts w:hint="eastAsia" w:ascii="Times New Roman" w:cs="Times New Roman"/>
          <w:b/>
          <w:bCs/>
          <w:color w:val="auto"/>
          <w:lang w:val="en-US" w:eastAsia="zh-CN"/>
        </w:rPr>
        <w:t>表1 水泥质量技术要求</w:t>
      </w:r>
    </w:p>
    <w:tbl>
      <w:tblPr>
        <w:tblStyle w:val="35"/>
        <w:tblW w:w="95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7"/>
        <w:gridCol w:w="2004"/>
        <w:gridCol w:w="997"/>
        <w:gridCol w:w="1621"/>
        <w:gridCol w:w="3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 w:type="dxa"/>
            <w:vAlign w:val="center"/>
          </w:tcPr>
          <w:p>
            <w:pPr>
              <w:pStyle w:val="58"/>
              <w:numPr>
                <w:ilvl w:val="2"/>
                <w:numId w:val="0"/>
              </w:numPr>
              <w:jc w:val="center"/>
              <w:rPr>
                <w:rFonts w:hint="default" w:ascii="Times New Roman" w:cs="Times New Roman"/>
                <w:b/>
                <w:bCs/>
                <w:color w:val="auto"/>
                <w:sz w:val="18"/>
                <w:szCs w:val="18"/>
                <w:vertAlign w:val="baseline"/>
                <w:lang w:val="en-US" w:eastAsia="zh-CN"/>
              </w:rPr>
            </w:pPr>
            <w:r>
              <w:rPr>
                <w:rFonts w:hint="eastAsia" w:ascii="Times New Roman" w:cs="Times New Roman"/>
                <w:b/>
                <w:bCs/>
                <w:color w:val="auto"/>
                <w:sz w:val="18"/>
                <w:szCs w:val="18"/>
                <w:vertAlign w:val="baseline"/>
                <w:lang w:val="en-US" w:eastAsia="zh-CN"/>
              </w:rPr>
              <w:t>序号</w:t>
            </w:r>
          </w:p>
        </w:tc>
        <w:tc>
          <w:tcPr>
            <w:tcW w:w="2004" w:type="dxa"/>
            <w:vAlign w:val="center"/>
          </w:tcPr>
          <w:p>
            <w:pPr>
              <w:pStyle w:val="58"/>
              <w:numPr>
                <w:ilvl w:val="2"/>
                <w:numId w:val="0"/>
              </w:numPr>
              <w:jc w:val="center"/>
              <w:rPr>
                <w:rFonts w:hint="default" w:ascii="Times New Roman" w:cs="Times New Roman"/>
                <w:b/>
                <w:bCs/>
                <w:color w:val="auto"/>
                <w:sz w:val="18"/>
                <w:szCs w:val="18"/>
                <w:vertAlign w:val="baseline"/>
                <w:lang w:val="en-US" w:eastAsia="zh-CN"/>
              </w:rPr>
            </w:pPr>
            <w:r>
              <w:rPr>
                <w:rFonts w:hint="eastAsia" w:ascii="Times New Roman" w:cs="Times New Roman"/>
                <w:b/>
                <w:bCs/>
                <w:color w:val="auto"/>
                <w:sz w:val="18"/>
                <w:szCs w:val="18"/>
                <w:vertAlign w:val="baseline"/>
                <w:lang w:val="en-US" w:eastAsia="zh-CN"/>
              </w:rPr>
              <w:t>检查项目</w:t>
            </w:r>
          </w:p>
        </w:tc>
        <w:tc>
          <w:tcPr>
            <w:tcW w:w="997" w:type="dxa"/>
            <w:vAlign w:val="center"/>
          </w:tcPr>
          <w:p>
            <w:pPr>
              <w:pStyle w:val="58"/>
              <w:numPr>
                <w:ilvl w:val="2"/>
                <w:numId w:val="0"/>
              </w:numPr>
              <w:jc w:val="center"/>
              <w:rPr>
                <w:rFonts w:hint="default" w:ascii="Times New Roman" w:cs="Times New Roman"/>
                <w:b/>
                <w:bCs/>
                <w:color w:val="auto"/>
                <w:sz w:val="18"/>
                <w:szCs w:val="18"/>
                <w:vertAlign w:val="baseline"/>
                <w:lang w:val="en-US" w:eastAsia="zh-CN"/>
              </w:rPr>
            </w:pPr>
            <w:r>
              <w:rPr>
                <w:rFonts w:hint="eastAsia" w:ascii="Times New Roman" w:cs="Times New Roman"/>
                <w:b/>
                <w:bCs/>
                <w:color w:val="auto"/>
                <w:sz w:val="18"/>
                <w:szCs w:val="18"/>
                <w:vertAlign w:val="baseline"/>
                <w:lang w:val="en-US" w:eastAsia="zh-CN"/>
              </w:rPr>
              <w:t>单位</w:t>
            </w:r>
          </w:p>
        </w:tc>
        <w:tc>
          <w:tcPr>
            <w:tcW w:w="1621" w:type="dxa"/>
            <w:vAlign w:val="center"/>
          </w:tcPr>
          <w:p>
            <w:pPr>
              <w:pStyle w:val="58"/>
              <w:numPr>
                <w:ilvl w:val="2"/>
                <w:numId w:val="0"/>
              </w:numPr>
              <w:jc w:val="center"/>
              <w:rPr>
                <w:rFonts w:hint="default" w:ascii="Times New Roman" w:cs="Times New Roman"/>
                <w:b/>
                <w:bCs/>
                <w:color w:val="auto"/>
                <w:sz w:val="18"/>
                <w:szCs w:val="18"/>
                <w:vertAlign w:val="baseline"/>
                <w:lang w:val="en-US" w:eastAsia="zh-CN"/>
              </w:rPr>
            </w:pPr>
            <w:r>
              <w:rPr>
                <w:rFonts w:hint="eastAsia" w:ascii="Times New Roman" w:cs="Times New Roman"/>
                <w:b/>
                <w:bCs/>
                <w:color w:val="auto"/>
                <w:sz w:val="18"/>
                <w:szCs w:val="18"/>
                <w:vertAlign w:val="baseline"/>
                <w:lang w:val="en-US" w:eastAsia="zh-CN"/>
              </w:rPr>
              <w:t>技术要求</w:t>
            </w:r>
          </w:p>
        </w:tc>
        <w:tc>
          <w:tcPr>
            <w:tcW w:w="3947" w:type="dxa"/>
            <w:vAlign w:val="center"/>
          </w:tcPr>
          <w:p>
            <w:pPr>
              <w:pStyle w:val="58"/>
              <w:numPr>
                <w:ilvl w:val="2"/>
                <w:numId w:val="0"/>
              </w:numPr>
              <w:jc w:val="center"/>
              <w:rPr>
                <w:rFonts w:hint="default" w:ascii="Times New Roman" w:cs="Times New Roman"/>
                <w:b/>
                <w:bCs/>
                <w:color w:val="auto"/>
                <w:sz w:val="18"/>
                <w:szCs w:val="18"/>
                <w:vertAlign w:val="baseline"/>
                <w:lang w:val="en-US" w:eastAsia="zh-CN"/>
              </w:rPr>
            </w:pPr>
            <w:r>
              <w:rPr>
                <w:rFonts w:hint="eastAsia" w:ascii="Times New Roman" w:cs="Times New Roman"/>
                <w:b/>
                <w:bCs/>
                <w:color w:val="auto"/>
                <w:sz w:val="18"/>
                <w:szCs w:val="18"/>
                <w:vertAlign w:val="baseline"/>
                <w:lang w:val="en-US" w:eastAsia="zh-CN"/>
              </w:rPr>
              <w:t>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 w:type="dxa"/>
            <w:vAlign w:val="center"/>
          </w:tcPr>
          <w:p>
            <w:pPr>
              <w:pStyle w:val="58"/>
              <w:numPr>
                <w:ilvl w:val="2"/>
                <w:numId w:val="0"/>
              </w:numPr>
              <w:jc w:val="center"/>
              <w:rPr>
                <w:rFonts w:hint="default" w:asci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1</w:t>
            </w:r>
          </w:p>
        </w:tc>
        <w:tc>
          <w:tcPr>
            <w:tcW w:w="2004" w:type="dxa"/>
            <w:vAlign w:val="center"/>
          </w:tcPr>
          <w:p>
            <w:pPr>
              <w:pStyle w:val="58"/>
              <w:numPr>
                <w:ilvl w:val="2"/>
                <w:numId w:val="0"/>
              </w:numPr>
              <w:jc w:val="center"/>
              <w:rPr>
                <w:rFonts w:hint="default" w:asci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细度</w:t>
            </w:r>
          </w:p>
        </w:tc>
        <w:tc>
          <w:tcPr>
            <w:tcW w:w="997" w:type="dxa"/>
            <w:vAlign w:val="center"/>
          </w:tcPr>
          <w:p>
            <w:pPr>
              <w:pStyle w:val="58"/>
              <w:numPr>
                <w:ilvl w:val="2"/>
                <w:numId w:val="0"/>
              </w:numPr>
              <w:jc w:val="center"/>
              <w:rPr>
                <w:rFonts w:hint="default" w:asci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w:t>
            </w:r>
          </w:p>
        </w:tc>
        <w:tc>
          <w:tcPr>
            <w:tcW w:w="1621" w:type="dxa"/>
            <w:vAlign w:val="center"/>
          </w:tcPr>
          <w:p>
            <w:pPr>
              <w:pStyle w:val="58"/>
              <w:numPr>
                <w:ilvl w:val="2"/>
                <w:numId w:val="0"/>
              </w:numPr>
              <w:jc w:val="center"/>
              <w:rPr>
                <w:rFonts w:hint="default" w:asci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≤10</w:t>
            </w:r>
          </w:p>
        </w:tc>
        <w:tc>
          <w:tcPr>
            <w:tcW w:w="3947" w:type="dxa"/>
            <w:vAlign w:val="center"/>
          </w:tcPr>
          <w:p>
            <w:pPr>
              <w:pStyle w:val="58"/>
              <w:numPr>
                <w:ilvl w:val="2"/>
                <w:numId w:val="0"/>
              </w:numPr>
              <w:jc w:val="center"/>
              <w:rPr>
                <w:rFonts w:hint="default" w:asci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JTG 3420-2020 T0502-2005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 w:type="dxa"/>
            <w:vAlign w:val="center"/>
          </w:tcPr>
          <w:p>
            <w:pPr>
              <w:pStyle w:val="58"/>
              <w:numPr>
                <w:ilvl w:val="2"/>
                <w:numId w:val="0"/>
              </w:numPr>
              <w:jc w:val="center"/>
              <w:rPr>
                <w:rFonts w:hint="default" w:asci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2</w:t>
            </w:r>
          </w:p>
        </w:tc>
        <w:tc>
          <w:tcPr>
            <w:tcW w:w="2004" w:type="dxa"/>
            <w:vAlign w:val="center"/>
          </w:tcPr>
          <w:p>
            <w:pPr>
              <w:pStyle w:val="58"/>
              <w:numPr>
                <w:ilvl w:val="2"/>
                <w:numId w:val="0"/>
              </w:numPr>
              <w:jc w:val="center"/>
              <w:rPr>
                <w:rFonts w:hint="default" w:asci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初凝时间</w:t>
            </w:r>
          </w:p>
        </w:tc>
        <w:tc>
          <w:tcPr>
            <w:tcW w:w="997" w:type="dxa"/>
            <w:vAlign w:val="center"/>
          </w:tcPr>
          <w:p>
            <w:pPr>
              <w:pStyle w:val="58"/>
              <w:numPr>
                <w:ilvl w:val="2"/>
                <w:numId w:val="0"/>
              </w:numPr>
              <w:jc w:val="center"/>
              <w:rPr>
                <w:rFonts w:hint="default" w:asci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min</w:t>
            </w:r>
          </w:p>
        </w:tc>
        <w:tc>
          <w:tcPr>
            <w:tcW w:w="1621" w:type="dxa"/>
            <w:vAlign w:val="center"/>
          </w:tcPr>
          <w:p>
            <w:pPr>
              <w:pStyle w:val="58"/>
              <w:numPr>
                <w:ilvl w:val="2"/>
                <w:numId w:val="0"/>
              </w:numPr>
              <w:jc w:val="center"/>
              <w:rPr>
                <w:rFonts w:hint="default" w:asci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≥180</w:t>
            </w:r>
          </w:p>
        </w:tc>
        <w:tc>
          <w:tcPr>
            <w:tcW w:w="3947" w:type="dxa"/>
            <w:vAlign w:val="center"/>
          </w:tcPr>
          <w:p>
            <w:pPr>
              <w:pStyle w:val="58"/>
              <w:numPr>
                <w:ilvl w:val="2"/>
                <w:numId w:val="0"/>
              </w:numPr>
              <w:jc w:val="center"/>
              <w:rPr>
                <w:rFonts w:hint="eastAsia" w:asci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JTG 3420-2020 T0505-2020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 w:type="dxa"/>
            <w:vAlign w:val="center"/>
          </w:tcPr>
          <w:p>
            <w:pPr>
              <w:pStyle w:val="58"/>
              <w:numPr>
                <w:ilvl w:val="2"/>
                <w:numId w:val="0"/>
              </w:numPr>
              <w:jc w:val="center"/>
              <w:rPr>
                <w:rFonts w:hint="default" w:asci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3</w:t>
            </w:r>
          </w:p>
        </w:tc>
        <w:tc>
          <w:tcPr>
            <w:tcW w:w="2004" w:type="dxa"/>
            <w:vAlign w:val="center"/>
          </w:tcPr>
          <w:p>
            <w:pPr>
              <w:pStyle w:val="58"/>
              <w:numPr>
                <w:ilvl w:val="2"/>
                <w:numId w:val="0"/>
              </w:numPr>
              <w:jc w:val="center"/>
              <w:rPr>
                <w:rFonts w:hint="default" w:asci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终凝时间</w:t>
            </w:r>
          </w:p>
        </w:tc>
        <w:tc>
          <w:tcPr>
            <w:tcW w:w="997" w:type="dxa"/>
            <w:vAlign w:val="center"/>
          </w:tcPr>
          <w:p>
            <w:pPr>
              <w:pStyle w:val="58"/>
              <w:numPr>
                <w:ilvl w:val="2"/>
                <w:numId w:val="0"/>
              </w:numPr>
              <w:jc w:val="center"/>
              <w:rPr>
                <w:rFonts w:hint="default" w:asci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min</w:t>
            </w:r>
          </w:p>
        </w:tc>
        <w:tc>
          <w:tcPr>
            <w:tcW w:w="1621" w:type="dxa"/>
            <w:vAlign w:val="center"/>
          </w:tcPr>
          <w:p>
            <w:pPr>
              <w:pStyle w:val="58"/>
              <w:numPr>
                <w:ilvl w:val="2"/>
                <w:numId w:val="0"/>
              </w:numPr>
              <w:jc w:val="center"/>
              <w:rPr>
                <w:rFonts w:hint="default" w:asci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≥360，＜600</w:t>
            </w:r>
          </w:p>
        </w:tc>
        <w:tc>
          <w:tcPr>
            <w:tcW w:w="3947" w:type="dxa"/>
            <w:vAlign w:val="center"/>
          </w:tcPr>
          <w:p>
            <w:pPr>
              <w:pStyle w:val="58"/>
              <w:numPr>
                <w:ilvl w:val="2"/>
                <w:numId w:val="0"/>
              </w:numPr>
              <w:jc w:val="center"/>
              <w:rPr>
                <w:rFonts w:hint="eastAsia" w:asci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JTG 3420-2020 T0505-2020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 w:type="dxa"/>
            <w:vAlign w:val="center"/>
          </w:tcPr>
          <w:p>
            <w:pPr>
              <w:pStyle w:val="58"/>
              <w:numPr>
                <w:ilvl w:val="2"/>
                <w:numId w:val="0"/>
              </w:numPr>
              <w:jc w:val="center"/>
              <w:rPr>
                <w:rFonts w:hint="default" w:asci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4</w:t>
            </w:r>
          </w:p>
        </w:tc>
        <w:tc>
          <w:tcPr>
            <w:tcW w:w="2004" w:type="dxa"/>
            <w:vAlign w:val="center"/>
          </w:tcPr>
          <w:p>
            <w:pPr>
              <w:pStyle w:val="58"/>
              <w:numPr>
                <w:ilvl w:val="2"/>
                <w:numId w:val="0"/>
              </w:numPr>
              <w:jc w:val="center"/>
              <w:rPr>
                <w:rFonts w:hint="default" w:asci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3d抗折强度</w:t>
            </w:r>
          </w:p>
        </w:tc>
        <w:tc>
          <w:tcPr>
            <w:tcW w:w="997" w:type="dxa"/>
            <w:vAlign w:val="center"/>
          </w:tcPr>
          <w:p>
            <w:pPr>
              <w:pStyle w:val="58"/>
              <w:numPr>
                <w:ilvl w:val="2"/>
                <w:numId w:val="0"/>
              </w:numPr>
              <w:jc w:val="center"/>
              <w:rPr>
                <w:rFonts w:hint="default" w:asci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MPa</w:t>
            </w:r>
          </w:p>
        </w:tc>
        <w:tc>
          <w:tcPr>
            <w:tcW w:w="1621" w:type="dxa"/>
            <w:vAlign w:val="center"/>
          </w:tcPr>
          <w:p>
            <w:pPr>
              <w:numPr>
                <w:ilvl w:val="0"/>
                <w:numId w:val="0"/>
              </w:numPr>
              <w:jc w:val="center"/>
              <w:rPr>
                <w:rFonts w:hint="default" w:asci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≥3</w:t>
            </w:r>
            <w:r>
              <w:rPr>
                <w:rFonts w:hint="eastAsia" w:cs="Times New Roman"/>
                <w:color w:val="auto"/>
                <w:sz w:val="18"/>
                <w:szCs w:val="18"/>
                <w:vertAlign w:val="baseline"/>
                <w:lang w:val="en-US" w:eastAsia="zh-CN"/>
              </w:rPr>
              <w:t>.5</w:t>
            </w:r>
          </w:p>
        </w:tc>
        <w:tc>
          <w:tcPr>
            <w:tcW w:w="3947" w:type="dxa"/>
            <w:vAlign w:val="center"/>
          </w:tcPr>
          <w:p>
            <w:pPr>
              <w:numPr>
                <w:ilvl w:val="0"/>
                <w:numId w:val="0"/>
              </w:numPr>
              <w:jc w:val="center"/>
              <w:rPr>
                <w:rFonts w:hint="default" w:asci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JTG 3420-2020 T050</w:t>
            </w:r>
            <w:r>
              <w:rPr>
                <w:rFonts w:hint="eastAsia" w:cs="Times New Roman"/>
                <w:color w:val="auto"/>
                <w:sz w:val="18"/>
                <w:szCs w:val="18"/>
                <w:vertAlign w:val="baseline"/>
                <w:lang w:val="en-US" w:eastAsia="zh-CN"/>
              </w:rPr>
              <w:t>6</w:t>
            </w:r>
            <w:r>
              <w:rPr>
                <w:rFonts w:hint="eastAsia" w:ascii="Times New Roman" w:cs="Times New Roman"/>
                <w:color w:val="auto"/>
                <w:sz w:val="18"/>
                <w:szCs w:val="18"/>
                <w:vertAlign w:val="baseline"/>
                <w:lang w:val="en-US" w:eastAsia="zh-CN"/>
              </w:rPr>
              <w:t>-20</w:t>
            </w:r>
            <w:r>
              <w:rPr>
                <w:rFonts w:hint="eastAsia" w:cs="Times New Roman"/>
                <w:color w:val="auto"/>
                <w:sz w:val="18"/>
                <w:szCs w:val="18"/>
                <w:vertAlign w:val="baseli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 w:type="dxa"/>
            <w:vAlign w:val="center"/>
          </w:tcPr>
          <w:p>
            <w:pPr>
              <w:pStyle w:val="58"/>
              <w:numPr>
                <w:ilvl w:val="2"/>
                <w:numId w:val="0"/>
              </w:numPr>
              <w:jc w:val="center"/>
              <w:rPr>
                <w:rFonts w:hint="default" w:asci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5</w:t>
            </w:r>
          </w:p>
        </w:tc>
        <w:tc>
          <w:tcPr>
            <w:tcW w:w="2004" w:type="dxa"/>
            <w:vAlign w:val="center"/>
          </w:tcPr>
          <w:p>
            <w:pPr>
              <w:pStyle w:val="58"/>
              <w:numPr>
                <w:ilvl w:val="2"/>
                <w:numId w:val="0"/>
              </w:numPr>
              <w:jc w:val="center"/>
              <w:rPr>
                <w:rFonts w:hint="default" w:asci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3d抗压强度</w:t>
            </w:r>
          </w:p>
        </w:tc>
        <w:tc>
          <w:tcPr>
            <w:tcW w:w="997" w:type="dxa"/>
            <w:vAlign w:val="center"/>
          </w:tcPr>
          <w:p>
            <w:pPr>
              <w:pStyle w:val="58"/>
              <w:numPr>
                <w:ilvl w:val="2"/>
                <w:numId w:val="0"/>
              </w:numPr>
              <w:jc w:val="center"/>
              <w:rPr>
                <w:rFonts w:hint="default" w:asci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MPa</w:t>
            </w:r>
          </w:p>
        </w:tc>
        <w:tc>
          <w:tcPr>
            <w:tcW w:w="1621" w:type="dxa"/>
            <w:vAlign w:val="center"/>
          </w:tcPr>
          <w:p>
            <w:pPr>
              <w:numPr>
                <w:ilvl w:val="0"/>
                <w:numId w:val="0"/>
              </w:numPr>
              <w:jc w:val="center"/>
              <w:rPr>
                <w:rFonts w:hint="default" w:asci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w:t>
            </w:r>
            <w:r>
              <w:rPr>
                <w:rFonts w:hint="eastAsia" w:cs="Times New Roman"/>
                <w:color w:val="auto"/>
                <w:sz w:val="18"/>
                <w:szCs w:val="18"/>
                <w:vertAlign w:val="baseline"/>
                <w:lang w:val="en-US" w:eastAsia="zh-CN"/>
              </w:rPr>
              <w:t>17.0</w:t>
            </w:r>
          </w:p>
        </w:tc>
        <w:tc>
          <w:tcPr>
            <w:tcW w:w="3947" w:type="dxa"/>
            <w:vAlign w:val="center"/>
          </w:tcPr>
          <w:p>
            <w:pPr>
              <w:numPr>
                <w:ilvl w:val="0"/>
                <w:numId w:val="0"/>
              </w:numPr>
              <w:jc w:val="center"/>
              <w:rPr>
                <w:rFonts w:hint="default" w:asci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JTG 3420-2020 T050</w:t>
            </w:r>
            <w:r>
              <w:rPr>
                <w:rFonts w:hint="eastAsia" w:cs="Times New Roman"/>
                <w:color w:val="auto"/>
                <w:sz w:val="18"/>
                <w:szCs w:val="18"/>
                <w:vertAlign w:val="baseline"/>
                <w:lang w:val="en-US" w:eastAsia="zh-CN"/>
              </w:rPr>
              <w:t>6</w:t>
            </w:r>
            <w:r>
              <w:rPr>
                <w:rFonts w:hint="eastAsia" w:ascii="Times New Roman" w:cs="Times New Roman"/>
                <w:color w:val="auto"/>
                <w:sz w:val="18"/>
                <w:szCs w:val="18"/>
                <w:vertAlign w:val="baseline"/>
                <w:lang w:val="en-US" w:eastAsia="zh-CN"/>
              </w:rPr>
              <w:t>-20</w:t>
            </w:r>
            <w:r>
              <w:rPr>
                <w:rFonts w:hint="eastAsia" w:cs="Times New Roman"/>
                <w:color w:val="auto"/>
                <w:sz w:val="18"/>
                <w:szCs w:val="18"/>
                <w:vertAlign w:val="baseli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 w:type="dxa"/>
            <w:vAlign w:val="center"/>
          </w:tcPr>
          <w:p>
            <w:pPr>
              <w:pStyle w:val="58"/>
              <w:numPr>
                <w:ilvl w:val="2"/>
                <w:numId w:val="0"/>
              </w:numPr>
              <w:jc w:val="center"/>
              <w:rPr>
                <w:rFonts w:hint="default" w:asci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6</w:t>
            </w:r>
          </w:p>
        </w:tc>
        <w:tc>
          <w:tcPr>
            <w:tcW w:w="2004" w:type="dxa"/>
            <w:vAlign w:val="center"/>
          </w:tcPr>
          <w:p>
            <w:pPr>
              <w:pStyle w:val="58"/>
              <w:numPr>
                <w:ilvl w:val="2"/>
                <w:numId w:val="0"/>
              </w:numPr>
              <w:jc w:val="center"/>
              <w:rPr>
                <w:rFonts w:hint="default" w:asci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安定性</w:t>
            </w:r>
          </w:p>
        </w:tc>
        <w:tc>
          <w:tcPr>
            <w:tcW w:w="997" w:type="dxa"/>
            <w:vAlign w:val="center"/>
          </w:tcPr>
          <w:p>
            <w:pPr>
              <w:pStyle w:val="58"/>
              <w:numPr>
                <w:ilvl w:val="2"/>
                <w:numId w:val="0"/>
              </w:numPr>
              <w:jc w:val="center"/>
              <w:rPr>
                <w:rFonts w:hint="default" w:asci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w:t>
            </w:r>
          </w:p>
        </w:tc>
        <w:tc>
          <w:tcPr>
            <w:tcW w:w="1621" w:type="dxa"/>
            <w:vAlign w:val="center"/>
          </w:tcPr>
          <w:p>
            <w:pPr>
              <w:pStyle w:val="58"/>
              <w:numPr>
                <w:ilvl w:val="2"/>
                <w:numId w:val="0"/>
              </w:numPr>
              <w:jc w:val="center"/>
              <w:rPr>
                <w:rFonts w:hint="default" w:asci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合格</w:t>
            </w:r>
          </w:p>
        </w:tc>
        <w:tc>
          <w:tcPr>
            <w:tcW w:w="3947" w:type="dxa"/>
            <w:vAlign w:val="center"/>
          </w:tcPr>
          <w:p>
            <w:pPr>
              <w:pStyle w:val="58"/>
              <w:numPr>
                <w:ilvl w:val="2"/>
                <w:numId w:val="0"/>
              </w:numPr>
              <w:jc w:val="center"/>
              <w:rPr>
                <w:rFonts w:hint="eastAsia" w:asci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JTG 3420-2020 T0505-2020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97" w:type="dxa"/>
            <w:vAlign w:val="center"/>
          </w:tcPr>
          <w:p>
            <w:pPr>
              <w:pStyle w:val="58"/>
              <w:numPr>
                <w:ilvl w:val="2"/>
                <w:numId w:val="0"/>
              </w:numPr>
              <w:jc w:val="center"/>
              <w:rPr>
                <w:rFonts w:hint="default" w:asci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7</w:t>
            </w:r>
          </w:p>
        </w:tc>
        <w:tc>
          <w:tcPr>
            <w:tcW w:w="2004" w:type="dxa"/>
            <w:vAlign w:val="center"/>
          </w:tcPr>
          <w:p>
            <w:pPr>
              <w:pStyle w:val="58"/>
              <w:numPr>
                <w:ilvl w:val="2"/>
                <w:numId w:val="0"/>
              </w:numPr>
              <w:jc w:val="center"/>
              <w:rPr>
                <w:rFonts w:hint="default" w:asci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SO</w:t>
            </w:r>
            <w:r>
              <w:rPr>
                <w:rFonts w:hint="eastAsia" w:ascii="Times New Roman" w:cs="Times New Roman"/>
                <w:color w:val="auto"/>
                <w:sz w:val="18"/>
                <w:szCs w:val="18"/>
                <w:vertAlign w:val="subscript"/>
                <w:lang w:val="en-US" w:eastAsia="zh-CN"/>
              </w:rPr>
              <w:t>3</w:t>
            </w:r>
            <w:r>
              <w:rPr>
                <w:rFonts w:hint="eastAsia" w:ascii="Times New Roman" w:cs="Times New Roman"/>
                <w:color w:val="auto"/>
                <w:sz w:val="18"/>
                <w:szCs w:val="18"/>
                <w:vertAlign w:val="baseline"/>
                <w:lang w:val="en-US" w:eastAsia="zh-CN"/>
              </w:rPr>
              <w:t>含量</w:t>
            </w:r>
          </w:p>
        </w:tc>
        <w:tc>
          <w:tcPr>
            <w:tcW w:w="997" w:type="dxa"/>
            <w:vAlign w:val="center"/>
          </w:tcPr>
          <w:p>
            <w:pPr>
              <w:pStyle w:val="58"/>
              <w:numPr>
                <w:ilvl w:val="2"/>
                <w:numId w:val="0"/>
              </w:numPr>
              <w:jc w:val="center"/>
              <w:rPr>
                <w:rFonts w:hint="default" w:asci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w:t>
            </w:r>
          </w:p>
        </w:tc>
        <w:tc>
          <w:tcPr>
            <w:tcW w:w="1621" w:type="dxa"/>
            <w:vAlign w:val="center"/>
          </w:tcPr>
          <w:p>
            <w:pPr>
              <w:pStyle w:val="58"/>
              <w:numPr>
                <w:ilvl w:val="2"/>
                <w:numId w:val="0"/>
              </w:numPr>
              <w:jc w:val="center"/>
              <w:rPr>
                <w:rFonts w:hint="default" w:asci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≤3.5</w:t>
            </w:r>
          </w:p>
        </w:tc>
        <w:tc>
          <w:tcPr>
            <w:tcW w:w="3947" w:type="dxa"/>
            <w:vAlign w:val="center"/>
          </w:tcPr>
          <w:p>
            <w:pPr>
              <w:pStyle w:val="58"/>
              <w:numPr>
                <w:ilvl w:val="2"/>
                <w:numId w:val="0"/>
              </w:numPr>
              <w:jc w:val="center"/>
              <w:rPr>
                <w:rFonts w:hint="default" w:asci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JTG 3420-2020 T0515-2020</w:t>
            </w:r>
          </w:p>
        </w:tc>
      </w:tr>
    </w:tbl>
    <w:p>
      <w:pPr>
        <w:pStyle w:val="37"/>
        <w:bidi w:val="0"/>
        <w:rPr>
          <w:rFonts w:hint="default" w:ascii="Times New Roman" w:hAnsi="Times New Roman" w:cs="Times New Roman"/>
          <w:b/>
          <w:bCs/>
          <w:color w:val="auto"/>
        </w:rPr>
      </w:pPr>
      <w:r>
        <w:rPr>
          <w:rFonts w:hint="default" w:ascii="Times New Roman" w:hAnsi="Times New Roman" w:cs="Times New Roman"/>
          <w:color w:val="auto"/>
        </w:rPr>
        <w:t>集料</w:t>
      </w:r>
    </w:p>
    <w:p>
      <w:pPr>
        <w:pStyle w:val="58"/>
        <w:rPr>
          <w:rFonts w:hint="default" w:ascii="Times New Roman" w:cs="Times New Roman"/>
          <w:b w:val="0"/>
          <w:bCs w:val="0"/>
          <w:color w:val="auto"/>
          <w:lang w:val="en-US" w:eastAsia="zh-CN"/>
        </w:rPr>
      </w:pPr>
      <w:r>
        <w:rPr>
          <w:rFonts w:hint="default" w:ascii="Times New Roman" w:cs="Times New Roman"/>
          <w:color w:val="auto"/>
          <w:lang w:val="en-US" w:eastAsia="zh-CN"/>
        </w:rPr>
        <w:t>粗集料应表面清洁、干糙、无风化、无杂质、富有棱角、质地坚硬、颗粒成立方体</w:t>
      </w:r>
      <w:r>
        <w:rPr>
          <w:rFonts w:hint="default" w:ascii="Times New Roman" w:cs="Times New Roman"/>
          <w:b w:val="0"/>
          <w:bCs w:val="0"/>
          <w:color w:val="auto"/>
          <w:lang w:val="en-US" w:eastAsia="zh-CN"/>
        </w:rPr>
        <w:t>。</w:t>
      </w:r>
      <w:r>
        <w:rPr>
          <w:rFonts w:hint="eastAsia" w:ascii="Times New Roman" w:cs="Times New Roman"/>
          <w:b w:val="0"/>
          <w:bCs w:val="0"/>
          <w:color w:val="auto"/>
          <w:lang w:val="en-US" w:eastAsia="zh-CN"/>
        </w:rPr>
        <w:t>粗集料压碎值、针片状颗粒含量等指标应符合</w:t>
      </w:r>
      <w:r>
        <w:rPr>
          <w:rFonts w:hint="eastAsia" w:ascii="Times New Roman" w:cs="Times New Roman"/>
          <w:b w:val="0"/>
          <w:bCs w:val="0"/>
          <w:color w:val="auto"/>
          <w:sz w:val="21"/>
          <w:szCs w:val="21"/>
          <w:lang w:val="en-US" w:eastAsia="zh-CN" w:bidi="ar-SA"/>
        </w:rPr>
        <w:t>JTG/T F20相关规定。粗集料技术要求应符合表2要求。</w:t>
      </w:r>
    </w:p>
    <w:p>
      <w:pPr>
        <w:pStyle w:val="58"/>
        <w:numPr>
          <w:ilvl w:val="2"/>
          <w:numId w:val="0"/>
        </w:numPr>
        <w:ind w:leftChars="0"/>
        <w:jc w:val="center"/>
        <w:rPr>
          <w:rFonts w:hint="eastAsia" w:ascii="Times New Roman" w:cs="Times New Roman"/>
          <w:b/>
          <w:bCs/>
          <w:color w:val="auto"/>
          <w:sz w:val="21"/>
          <w:szCs w:val="21"/>
          <w:lang w:val="en-US" w:eastAsia="zh-CN" w:bidi="ar-SA"/>
        </w:rPr>
      </w:pPr>
      <w:r>
        <w:rPr>
          <w:rFonts w:hint="eastAsia" w:ascii="Times New Roman" w:cs="Times New Roman"/>
          <w:b/>
          <w:bCs/>
          <w:color w:val="auto"/>
          <w:sz w:val="21"/>
          <w:szCs w:val="21"/>
          <w:lang w:val="en-US" w:eastAsia="zh-CN" w:bidi="ar-SA"/>
        </w:rPr>
        <w:t>表2 粗集料技术要求</w:t>
      </w:r>
    </w:p>
    <w:tbl>
      <w:tblPr>
        <w:tblStyle w:val="35"/>
        <w:tblW w:w="95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3796"/>
        <w:gridCol w:w="951"/>
        <w:gridCol w:w="1267"/>
        <w:gridCol w:w="2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862" w:type="dxa"/>
            <w:vMerge w:val="restart"/>
            <w:vAlign w:val="center"/>
          </w:tcPr>
          <w:p>
            <w:pPr>
              <w:pStyle w:val="58"/>
              <w:numPr>
                <w:ilvl w:val="2"/>
                <w:numId w:val="0"/>
              </w:numPr>
              <w:jc w:val="center"/>
              <w:rPr>
                <w:rFonts w:hint="default" w:ascii="Times New Roman" w:cs="Times New Roman"/>
                <w:b/>
                <w:bCs/>
                <w:color w:val="auto"/>
                <w:sz w:val="18"/>
                <w:szCs w:val="18"/>
                <w:vertAlign w:val="baseline"/>
                <w:lang w:val="en-US" w:eastAsia="zh-CN"/>
              </w:rPr>
            </w:pPr>
            <w:r>
              <w:rPr>
                <w:rFonts w:hint="eastAsia" w:ascii="Times New Roman" w:cs="Times New Roman"/>
                <w:b/>
                <w:bCs/>
                <w:color w:val="auto"/>
                <w:sz w:val="18"/>
                <w:szCs w:val="18"/>
                <w:vertAlign w:val="baseline"/>
                <w:lang w:val="en-US" w:eastAsia="zh-CN"/>
              </w:rPr>
              <w:t>序号</w:t>
            </w:r>
          </w:p>
        </w:tc>
        <w:tc>
          <w:tcPr>
            <w:tcW w:w="3796" w:type="dxa"/>
            <w:vMerge w:val="restart"/>
            <w:vAlign w:val="center"/>
          </w:tcPr>
          <w:p>
            <w:pPr>
              <w:pStyle w:val="58"/>
              <w:numPr>
                <w:ilvl w:val="2"/>
                <w:numId w:val="0"/>
              </w:numPr>
              <w:jc w:val="center"/>
              <w:rPr>
                <w:rFonts w:hint="default" w:ascii="Times New Roman" w:cs="Times New Roman"/>
                <w:b/>
                <w:bCs/>
                <w:color w:val="auto"/>
                <w:sz w:val="18"/>
                <w:szCs w:val="18"/>
                <w:vertAlign w:val="baseline"/>
                <w:lang w:val="en-US" w:eastAsia="zh-CN"/>
              </w:rPr>
            </w:pPr>
            <w:r>
              <w:rPr>
                <w:rFonts w:hint="eastAsia" w:ascii="Times New Roman" w:cs="Times New Roman"/>
                <w:b/>
                <w:bCs/>
                <w:color w:val="auto"/>
                <w:sz w:val="18"/>
                <w:szCs w:val="18"/>
                <w:vertAlign w:val="baseline"/>
                <w:lang w:val="en-US" w:eastAsia="zh-CN"/>
              </w:rPr>
              <w:t>检查项目</w:t>
            </w:r>
          </w:p>
        </w:tc>
        <w:tc>
          <w:tcPr>
            <w:tcW w:w="2218" w:type="dxa"/>
            <w:gridSpan w:val="2"/>
            <w:vAlign w:val="center"/>
          </w:tcPr>
          <w:p>
            <w:pPr>
              <w:pStyle w:val="58"/>
              <w:numPr>
                <w:ilvl w:val="2"/>
                <w:numId w:val="0"/>
              </w:numPr>
              <w:jc w:val="center"/>
              <w:rPr>
                <w:rFonts w:hint="eastAsia" w:ascii="Times New Roman" w:cs="Times New Roman"/>
                <w:b/>
                <w:bCs/>
                <w:color w:val="auto"/>
                <w:sz w:val="18"/>
                <w:szCs w:val="18"/>
                <w:vertAlign w:val="baseline"/>
                <w:lang w:val="en-US" w:eastAsia="zh-CN"/>
              </w:rPr>
            </w:pPr>
            <w:r>
              <w:rPr>
                <w:rFonts w:hint="eastAsia" w:ascii="Times New Roman" w:cs="Times New Roman"/>
                <w:b/>
                <w:bCs/>
                <w:color w:val="auto"/>
                <w:sz w:val="18"/>
                <w:szCs w:val="18"/>
                <w:vertAlign w:val="baseline"/>
                <w:lang w:val="en-US" w:eastAsia="zh-CN"/>
              </w:rPr>
              <w:t>技术要求</w:t>
            </w:r>
          </w:p>
        </w:tc>
        <w:tc>
          <w:tcPr>
            <w:tcW w:w="2686" w:type="dxa"/>
            <w:vMerge w:val="restart"/>
            <w:vAlign w:val="center"/>
          </w:tcPr>
          <w:p>
            <w:pPr>
              <w:pStyle w:val="58"/>
              <w:numPr>
                <w:ilvl w:val="2"/>
                <w:numId w:val="0"/>
              </w:numPr>
              <w:jc w:val="center"/>
              <w:rPr>
                <w:rFonts w:hint="default" w:ascii="Times New Roman" w:cs="Times New Roman"/>
                <w:b/>
                <w:bCs/>
                <w:color w:val="auto"/>
                <w:sz w:val="18"/>
                <w:szCs w:val="18"/>
                <w:vertAlign w:val="baseline"/>
                <w:lang w:val="en-US" w:eastAsia="zh-CN"/>
              </w:rPr>
            </w:pPr>
            <w:r>
              <w:rPr>
                <w:rFonts w:hint="eastAsia" w:ascii="Times New Roman" w:cs="Times New Roman"/>
                <w:b/>
                <w:bCs/>
                <w:color w:val="auto"/>
                <w:sz w:val="18"/>
                <w:szCs w:val="18"/>
                <w:vertAlign w:val="baseline"/>
                <w:lang w:val="en-US" w:eastAsia="zh-CN"/>
              </w:rPr>
              <w:t>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862" w:type="dxa"/>
            <w:vMerge w:val="continue"/>
            <w:vAlign w:val="center"/>
          </w:tcPr>
          <w:p>
            <w:pPr>
              <w:pStyle w:val="58"/>
              <w:jc w:val="center"/>
            </w:pPr>
          </w:p>
        </w:tc>
        <w:tc>
          <w:tcPr>
            <w:tcW w:w="3796" w:type="dxa"/>
            <w:vMerge w:val="continue"/>
            <w:vAlign w:val="center"/>
          </w:tcPr>
          <w:p>
            <w:pPr>
              <w:pStyle w:val="58"/>
              <w:jc w:val="center"/>
            </w:pPr>
          </w:p>
        </w:tc>
        <w:tc>
          <w:tcPr>
            <w:tcW w:w="951" w:type="dxa"/>
            <w:vAlign w:val="center"/>
          </w:tcPr>
          <w:p>
            <w:pPr>
              <w:pStyle w:val="58"/>
              <w:numPr>
                <w:ilvl w:val="2"/>
                <w:numId w:val="0"/>
              </w:numPr>
              <w:jc w:val="center"/>
              <w:rPr>
                <w:rFonts w:hint="eastAsia" w:eastAsia="宋体"/>
                <w:b/>
                <w:bCs/>
                <w:sz w:val="18"/>
                <w:szCs w:val="18"/>
                <w:lang w:val="en-US" w:eastAsia="zh-CN"/>
              </w:rPr>
            </w:pPr>
            <w:r>
              <w:rPr>
                <w:rFonts w:hint="eastAsia"/>
                <w:b/>
                <w:bCs/>
                <w:sz w:val="18"/>
                <w:szCs w:val="18"/>
                <w:lang w:val="en-US" w:eastAsia="zh-CN"/>
              </w:rPr>
              <w:t>基层</w:t>
            </w:r>
          </w:p>
        </w:tc>
        <w:tc>
          <w:tcPr>
            <w:tcW w:w="1267" w:type="dxa"/>
            <w:vAlign w:val="center"/>
          </w:tcPr>
          <w:p>
            <w:pPr>
              <w:pStyle w:val="58"/>
              <w:numPr>
                <w:ilvl w:val="2"/>
                <w:numId w:val="0"/>
              </w:numPr>
              <w:jc w:val="center"/>
              <w:rPr>
                <w:rFonts w:hint="eastAsia" w:eastAsia="宋体"/>
                <w:b/>
                <w:bCs/>
                <w:sz w:val="18"/>
                <w:szCs w:val="18"/>
                <w:lang w:val="en-US" w:eastAsia="zh-CN"/>
              </w:rPr>
            </w:pPr>
            <w:r>
              <w:rPr>
                <w:rFonts w:hint="eastAsia"/>
                <w:b/>
                <w:bCs/>
                <w:sz w:val="18"/>
                <w:szCs w:val="18"/>
                <w:lang w:val="en-US" w:eastAsia="zh-CN"/>
              </w:rPr>
              <w:t>底基层</w:t>
            </w:r>
          </w:p>
        </w:tc>
        <w:tc>
          <w:tcPr>
            <w:tcW w:w="2686" w:type="dxa"/>
            <w:vMerge w:val="continue"/>
            <w:vAlign w:val="center"/>
          </w:tcPr>
          <w:p>
            <w:pPr>
              <w:pStyle w:val="58"/>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2"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1</w:t>
            </w:r>
          </w:p>
        </w:tc>
        <w:tc>
          <w:tcPr>
            <w:tcW w:w="3796"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压碎值（%）</w:t>
            </w:r>
          </w:p>
        </w:tc>
        <w:tc>
          <w:tcPr>
            <w:tcW w:w="951"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≤22</w:t>
            </w:r>
          </w:p>
        </w:tc>
        <w:tc>
          <w:tcPr>
            <w:tcW w:w="1267"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≤30</w:t>
            </w:r>
          </w:p>
        </w:tc>
        <w:tc>
          <w:tcPr>
            <w:tcW w:w="2686"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JTG E42-2005 T0316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2"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2</w:t>
            </w:r>
          </w:p>
        </w:tc>
        <w:tc>
          <w:tcPr>
            <w:tcW w:w="3796"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针片状颗粒含量（%）</w:t>
            </w:r>
          </w:p>
        </w:tc>
        <w:tc>
          <w:tcPr>
            <w:tcW w:w="2218" w:type="dxa"/>
            <w:gridSpan w:val="2"/>
            <w:vAlign w:val="center"/>
          </w:tcPr>
          <w:p>
            <w:pPr>
              <w:pStyle w:val="58"/>
              <w:numPr>
                <w:ilvl w:val="2"/>
                <w:numId w:val="0"/>
              </w:numPr>
              <w:jc w:val="center"/>
              <w:rPr>
                <w:rFonts w:hint="eastAsia"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≤18</w:t>
            </w:r>
          </w:p>
        </w:tc>
        <w:tc>
          <w:tcPr>
            <w:tcW w:w="2686" w:type="dxa"/>
            <w:vAlign w:val="center"/>
          </w:tcPr>
          <w:p>
            <w:pPr>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JTG E42-2005 T031</w:t>
            </w:r>
            <w:r>
              <w:rPr>
                <w:rFonts w:hint="eastAsia" w:cs="Times New Roman"/>
                <w:b w:val="0"/>
                <w:bCs w:val="0"/>
                <w:color w:val="auto"/>
                <w:sz w:val="18"/>
                <w:szCs w:val="1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62"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3</w:t>
            </w:r>
          </w:p>
        </w:tc>
        <w:tc>
          <w:tcPr>
            <w:tcW w:w="3796"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0.075mm以下粉尘含量（%）</w:t>
            </w:r>
          </w:p>
        </w:tc>
        <w:tc>
          <w:tcPr>
            <w:tcW w:w="2218" w:type="dxa"/>
            <w:gridSpan w:val="2"/>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≤1.2</w:t>
            </w:r>
          </w:p>
        </w:tc>
        <w:tc>
          <w:tcPr>
            <w:tcW w:w="2686" w:type="dxa"/>
            <w:vAlign w:val="center"/>
          </w:tcPr>
          <w:p>
            <w:pPr>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JTG E42-2005 T03</w:t>
            </w:r>
            <w:r>
              <w:rPr>
                <w:rFonts w:hint="eastAsia" w:cs="Times New Roman"/>
                <w:b w:val="0"/>
                <w:bCs w:val="0"/>
                <w:color w:val="auto"/>
                <w:sz w:val="18"/>
                <w:szCs w:val="18"/>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862"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4</w:t>
            </w:r>
          </w:p>
        </w:tc>
        <w:tc>
          <w:tcPr>
            <w:tcW w:w="3796"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软石含量（%）</w:t>
            </w:r>
          </w:p>
        </w:tc>
        <w:tc>
          <w:tcPr>
            <w:tcW w:w="2218" w:type="dxa"/>
            <w:gridSpan w:val="2"/>
            <w:vAlign w:val="center"/>
          </w:tcPr>
          <w:p>
            <w:pPr>
              <w:pStyle w:val="58"/>
              <w:numPr>
                <w:ilvl w:val="2"/>
                <w:numId w:val="0"/>
              </w:numPr>
              <w:jc w:val="center"/>
              <w:rPr>
                <w:rFonts w:hint="eastAsia"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≤3</w:t>
            </w:r>
          </w:p>
        </w:tc>
        <w:tc>
          <w:tcPr>
            <w:tcW w:w="2686" w:type="dxa"/>
            <w:vAlign w:val="center"/>
          </w:tcPr>
          <w:p>
            <w:pPr>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JTG E42-2005 T03</w:t>
            </w:r>
            <w:r>
              <w:rPr>
                <w:rFonts w:hint="eastAsia" w:cs="Times New Roman"/>
                <w:b w:val="0"/>
                <w:bCs w:val="0"/>
                <w:color w:val="auto"/>
                <w:sz w:val="18"/>
                <w:szCs w:val="18"/>
                <w:vertAlign w:val="baseline"/>
                <w:lang w:val="en-US" w:eastAsia="zh-CN"/>
              </w:rPr>
              <w:t>20</w:t>
            </w:r>
          </w:p>
        </w:tc>
      </w:tr>
    </w:tbl>
    <w:p>
      <w:pPr>
        <w:pStyle w:val="58"/>
        <w:rPr>
          <w:rFonts w:hint="default" w:ascii="Times New Roman" w:cs="Times New Roman"/>
          <w:color w:val="auto"/>
          <w:lang w:val="en-US" w:eastAsia="zh-CN"/>
        </w:rPr>
      </w:pPr>
      <w:r>
        <w:rPr>
          <w:rFonts w:hint="default" w:ascii="Times New Roman" w:cs="Times New Roman"/>
          <w:color w:val="auto"/>
          <w:lang w:val="en-US" w:eastAsia="zh-CN"/>
        </w:rPr>
        <w:t>细集料应洁净、干燥、无风化、无杂质、有适当的颗粒级配</w:t>
      </w:r>
      <w:r>
        <w:rPr>
          <w:rFonts w:hint="eastAsia" w:ascii="Times New Roman" w:cs="Times New Roman"/>
          <w:color w:val="auto"/>
          <w:lang w:val="en-US" w:eastAsia="zh-CN"/>
        </w:rPr>
        <w:t>。</w:t>
      </w:r>
    </w:p>
    <w:p>
      <w:pPr>
        <w:pStyle w:val="58"/>
        <w:rPr>
          <w:rFonts w:hint="default" w:ascii="Times New Roman" w:cs="Times New Roman"/>
          <w:color w:val="auto"/>
          <w:lang w:val="en-US" w:eastAsia="zh-CN"/>
        </w:rPr>
      </w:pPr>
      <w:r>
        <w:rPr>
          <w:rFonts w:hint="default" w:ascii="Times New Roman" w:cs="Times New Roman"/>
          <w:color w:val="auto"/>
          <w:lang w:val="en-US" w:eastAsia="zh-CN"/>
        </w:rPr>
        <w:t>对0 mm～5 mm的细集料应严格控制大于2.36mm和4.75mm的颗粒含量。细集料中小于0.075mm的颗粒含量应不大于15%</w:t>
      </w:r>
      <w:r>
        <w:rPr>
          <w:rFonts w:hint="eastAsia" w:ascii="Times New Roman" w:cs="Times New Roman"/>
          <w:color w:val="auto"/>
          <w:lang w:val="en-US" w:eastAsia="zh-CN"/>
        </w:rPr>
        <w:t>。</w:t>
      </w:r>
    </w:p>
    <w:p>
      <w:pPr>
        <w:pStyle w:val="58"/>
        <w:rPr>
          <w:rFonts w:hint="default" w:ascii="Times New Roman" w:cs="Times New Roman"/>
          <w:b w:val="0"/>
          <w:bCs w:val="0"/>
          <w:color w:val="auto"/>
          <w:lang w:val="en-US" w:eastAsia="zh-CN"/>
        </w:rPr>
      </w:pPr>
      <w:r>
        <w:rPr>
          <w:rFonts w:hint="eastAsia" w:ascii="Times New Roman" w:cs="Times New Roman"/>
          <w:b w:val="0"/>
          <w:bCs w:val="0"/>
          <w:color w:val="auto"/>
          <w:sz w:val="21"/>
          <w:szCs w:val="21"/>
          <w:lang w:val="en-US" w:eastAsia="zh-CN" w:bidi="ar-SA"/>
        </w:rPr>
        <w:t>细集料质量技术要求应符合表3要求。</w:t>
      </w:r>
    </w:p>
    <w:p>
      <w:pPr>
        <w:bidi w:val="0"/>
        <w:jc w:val="center"/>
        <w:rPr>
          <w:rFonts w:hint="default" w:ascii="Times New Roman" w:hAnsi="Times New Roman" w:eastAsia="宋体" w:cs="Times New Roman"/>
          <w:b/>
          <w:bCs/>
          <w:color w:val="auto"/>
          <w:kern w:val="0"/>
          <w:sz w:val="21"/>
          <w:szCs w:val="21"/>
          <w:lang w:val="en-US" w:eastAsia="zh-CN" w:bidi="ar-SA"/>
        </w:rPr>
      </w:pPr>
      <w:r>
        <w:rPr>
          <w:rFonts w:hint="eastAsia" w:ascii="Times New Roman" w:hAnsi="Times New Roman" w:eastAsia="宋体" w:cs="Times New Roman"/>
          <w:b/>
          <w:bCs/>
          <w:color w:val="auto"/>
          <w:kern w:val="0"/>
          <w:sz w:val="21"/>
          <w:szCs w:val="21"/>
          <w:lang w:val="en-US" w:eastAsia="zh-CN" w:bidi="ar-SA"/>
        </w:rPr>
        <w:t>表</w:t>
      </w:r>
      <w:r>
        <w:rPr>
          <w:rFonts w:hint="eastAsia" w:cs="Times New Roman"/>
          <w:b/>
          <w:bCs/>
          <w:color w:val="auto"/>
          <w:kern w:val="0"/>
          <w:sz w:val="21"/>
          <w:szCs w:val="21"/>
          <w:lang w:val="en-US" w:eastAsia="zh-CN" w:bidi="ar-SA"/>
        </w:rPr>
        <w:t>3</w:t>
      </w:r>
      <w:r>
        <w:rPr>
          <w:rFonts w:hint="eastAsia" w:ascii="Times New Roman" w:hAnsi="Times New Roman" w:eastAsia="宋体" w:cs="Times New Roman"/>
          <w:b/>
          <w:bCs/>
          <w:color w:val="auto"/>
          <w:kern w:val="0"/>
          <w:sz w:val="21"/>
          <w:szCs w:val="21"/>
          <w:lang w:val="en-US" w:eastAsia="zh-CN" w:bidi="ar-SA"/>
        </w:rPr>
        <w:t xml:space="preserve"> </w:t>
      </w:r>
      <w:r>
        <w:rPr>
          <w:rFonts w:hint="eastAsia" w:cs="Times New Roman"/>
          <w:b/>
          <w:bCs/>
          <w:color w:val="auto"/>
          <w:kern w:val="0"/>
          <w:sz w:val="21"/>
          <w:szCs w:val="21"/>
          <w:lang w:val="en-US" w:eastAsia="zh-CN" w:bidi="ar-SA"/>
        </w:rPr>
        <w:t>细</w:t>
      </w:r>
      <w:r>
        <w:rPr>
          <w:rFonts w:hint="eastAsia" w:ascii="Times New Roman" w:hAnsi="Times New Roman" w:eastAsia="宋体" w:cs="Times New Roman"/>
          <w:b/>
          <w:bCs/>
          <w:color w:val="auto"/>
          <w:kern w:val="0"/>
          <w:sz w:val="21"/>
          <w:szCs w:val="21"/>
          <w:lang w:val="en-US" w:eastAsia="zh-CN" w:bidi="ar-SA"/>
        </w:rPr>
        <w:t>集料质量技术要求</w:t>
      </w:r>
    </w:p>
    <w:tbl>
      <w:tblPr>
        <w:tblStyle w:val="35"/>
        <w:tblW w:w="95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3"/>
        <w:gridCol w:w="2938"/>
        <w:gridCol w:w="2341"/>
        <w:gridCol w:w="3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3" w:type="dxa"/>
            <w:vAlign w:val="center"/>
          </w:tcPr>
          <w:p>
            <w:pPr>
              <w:pStyle w:val="58"/>
              <w:numPr>
                <w:ilvl w:val="2"/>
                <w:numId w:val="0"/>
              </w:numPr>
              <w:jc w:val="center"/>
              <w:rPr>
                <w:rFonts w:hint="default" w:ascii="Times New Roman" w:cs="Times New Roman"/>
                <w:b/>
                <w:bCs/>
                <w:color w:val="auto"/>
                <w:sz w:val="18"/>
                <w:szCs w:val="18"/>
                <w:vertAlign w:val="baseline"/>
                <w:lang w:val="en-US" w:eastAsia="zh-CN"/>
              </w:rPr>
            </w:pPr>
            <w:r>
              <w:rPr>
                <w:rFonts w:hint="eastAsia" w:ascii="Times New Roman" w:cs="Times New Roman"/>
                <w:b/>
                <w:bCs/>
                <w:color w:val="auto"/>
                <w:sz w:val="18"/>
                <w:szCs w:val="18"/>
                <w:vertAlign w:val="baseline"/>
                <w:lang w:val="en-US" w:eastAsia="zh-CN"/>
              </w:rPr>
              <w:t>序号</w:t>
            </w:r>
          </w:p>
        </w:tc>
        <w:tc>
          <w:tcPr>
            <w:tcW w:w="2938" w:type="dxa"/>
            <w:vAlign w:val="center"/>
          </w:tcPr>
          <w:p>
            <w:pPr>
              <w:pStyle w:val="58"/>
              <w:numPr>
                <w:ilvl w:val="2"/>
                <w:numId w:val="0"/>
              </w:numPr>
              <w:jc w:val="center"/>
              <w:rPr>
                <w:rFonts w:hint="default" w:ascii="Times New Roman" w:cs="Times New Roman"/>
                <w:b/>
                <w:bCs/>
                <w:color w:val="auto"/>
                <w:sz w:val="18"/>
                <w:szCs w:val="18"/>
                <w:vertAlign w:val="baseline"/>
                <w:lang w:val="en-US" w:eastAsia="zh-CN"/>
              </w:rPr>
            </w:pPr>
            <w:r>
              <w:rPr>
                <w:rFonts w:hint="eastAsia" w:ascii="Times New Roman" w:cs="Times New Roman"/>
                <w:b/>
                <w:bCs/>
                <w:color w:val="auto"/>
                <w:sz w:val="18"/>
                <w:szCs w:val="18"/>
                <w:vertAlign w:val="baseline"/>
                <w:lang w:val="en-US" w:eastAsia="zh-CN"/>
              </w:rPr>
              <w:t>检查项目</w:t>
            </w:r>
          </w:p>
        </w:tc>
        <w:tc>
          <w:tcPr>
            <w:tcW w:w="2341" w:type="dxa"/>
            <w:vAlign w:val="center"/>
          </w:tcPr>
          <w:p>
            <w:pPr>
              <w:pStyle w:val="58"/>
              <w:numPr>
                <w:ilvl w:val="2"/>
                <w:numId w:val="0"/>
              </w:numPr>
              <w:jc w:val="center"/>
              <w:rPr>
                <w:rFonts w:hint="default" w:ascii="Times New Roman" w:cs="Times New Roman"/>
                <w:b/>
                <w:bCs/>
                <w:color w:val="auto"/>
                <w:sz w:val="18"/>
                <w:szCs w:val="18"/>
                <w:vertAlign w:val="baseline"/>
                <w:lang w:val="en-US" w:eastAsia="zh-CN"/>
              </w:rPr>
            </w:pPr>
            <w:r>
              <w:rPr>
                <w:rFonts w:hint="eastAsia" w:ascii="Times New Roman" w:cs="Times New Roman"/>
                <w:b/>
                <w:bCs/>
                <w:color w:val="auto"/>
                <w:sz w:val="18"/>
                <w:szCs w:val="18"/>
                <w:vertAlign w:val="baseline"/>
                <w:lang w:val="en-US" w:eastAsia="zh-CN"/>
              </w:rPr>
              <w:t>技术要求</w:t>
            </w:r>
          </w:p>
        </w:tc>
        <w:tc>
          <w:tcPr>
            <w:tcW w:w="3244" w:type="dxa"/>
            <w:vAlign w:val="center"/>
          </w:tcPr>
          <w:p>
            <w:pPr>
              <w:pStyle w:val="58"/>
              <w:numPr>
                <w:ilvl w:val="2"/>
                <w:numId w:val="0"/>
              </w:numPr>
              <w:jc w:val="center"/>
              <w:rPr>
                <w:rFonts w:hint="default" w:ascii="Times New Roman" w:cs="Times New Roman"/>
                <w:b/>
                <w:bCs/>
                <w:color w:val="auto"/>
                <w:sz w:val="18"/>
                <w:szCs w:val="18"/>
                <w:vertAlign w:val="baseline"/>
                <w:lang w:val="en-US" w:eastAsia="zh-CN"/>
              </w:rPr>
            </w:pPr>
            <w:r>
              <w:rPr>
                <w:rFonts w:hint="eastAsia" w:ascii="Times New Roman" w:cs="Times New Roman"/>
                <w:b/>
                <w:bCs/>
                <w:color w:val="auto"/>
                <w:sz w:val="18"/>
                <w:szCs w:val="18"/>
                <w:vertAlign w:val="baseline"/>
                <w:lang w:val="en-US" w:eastAsia="zh-CN"/>
              </w:rPr>
              <w:t>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3"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1</w:t>
            </w:r>
          </w:p>
        </w:tc>
        <w:tc>
          <w:tcPr>
            <w:tcW w:w="2938"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颗粒分析</w:t>
            </w:r>
          </w:p>
        </w:tc>
        <w:tc>
          <w:tcPr>
            <w:tcW w:w="2341"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满足级配要求</w:t>
            </w:r>
          </w:p>
        </w:tc>
        <w:tc>
          <w:tcPr>
            <w:tcW w:w="3244" w:type="dxa"/>
            <w:vAlign w:val="center"/>
          </w:tcPr>
          <w:p>
            <w:pPr>
              <w:pStyle w:val="58"/>
              <w:numPr>
                <w:ilvl w:val="2"/>
                <w:numId w:val="0"/>
              </w:numPr>
              <w:ind w:left="0" w:leftChars="0" w:firstLine="0" w:firstLineChars="0"/>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JTG E42-2005 T0327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3"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2</w:t>
            </w:r>
          </w:p>
        </w:tc>
        <w:tc>
          <w:tcPr>
            <w:tcW w:w="2938"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塑性指数</w:t>
            </w:r>
          </w:p>
        </w:tc>
        <w:tc>
          <w:tcPr>
            <w:tcW w:w="2341"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≤17</w:t>
            </w:r>
          </w:p>
        </w:tc>
        <w:tc>
          <w:tcPr>
            <w:tcW w:w="3244" w:type="dxa"/>
            <w:vAlign w:val="center"/>
          </w:tcPr>
          <w:p>
            <w:pPr>
              <w:numPr>
                <w:ilvl w:val="2"/>
                <w:numId w:val="0"/>
              </w:numPr>
              <w:ind w:left="0" w:leftChars="0" w:firstLine="0" w:firstLineChars="0"/>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JTG E4</w:t>
            </w:r>
            <w:r>
              <w:rPr>
                <w:rFonts w:hint="eastAsia" w:cs="Times New Roman"/>
                <w:b w:val="0"/>
                <w:bCs w:val="0"/>
                <w:color w:val="auto"/>
                <w:sz w:val="18"/>
                <w:szCs w:val="18"/>
                <w:vertAlign w:val="baseline"/>
                <w:lang w:val="en-US" w:eastAsia="zh-CN"/>
              </w:rPr>
              <w:t>0</w:t>
            </w:r>
            <w:r>
              <w:rPr>
                <w:rFonts w:hint="eastAsia" w:ascii="Times New Roman" w:cs="Times New Roman"/>
                <w:b w:val="0"/>
                <w:bCs w:val="0"/>
                <w:color w:val="auto"/>
                <w:sz w:val="18"/>
                <w:szCs w:val="18"/>
                <w:vertAlign w:val="baseline"/>
                <w:lang w:val="en-US" w:eastAsia="zh-CN"/>
              </w:rPr>
              <w:t>-200</w:t>
            </w:r>
            <w:r>
              <w:rPr>
                <w:rFonts w:hint="eastAsia" w:cs="Times New Roman"/>
                <w:b w:val="0"/>
                <w:bCs w:val="0"/>
                <w:color w:val="auto"/>
                <w:sz w:val="18"/>
                <w:szCs w:val="18"/>
                <w:vertAlign w:val="baseline"/>
                <w:lang w:val="en-US" w:eastAsia="zh-CN"/>
              </w:rPr>
              <w:t xml:space="preserve">7 </w:t>
            </w:r>
            <w:r>
              <w:rPr>
                <w:rFonts w:hint="eastAsia" w:ascii="Times New Roman" w:cs="Times New Roman"/>
                <w:b w:val="0"/>
                <w:bCs w:val="0"/>
                <w:color w:val="auto"/>
                <w:sz w:val="18"/>
                <w:szCs w:val="18"/>
                <w:vertAlign w:val="baseline"/>
                <w:lang w:val="en-US" w:eastAsia="zh-CN"/>
              </w:rPr>
              <w:t>T0</w:t>
            </w:r>
            <w:r>
              <w:rPr>
                <w:rFonts w:hint="eastAsia" w:cs="Times New Roman"/>
                <w:b w:val="0"/>
                <w:bCs w:val="0"/>
                <w:color w:val="auto"/>
                <w:sz w:val="18"/>
                <w:szCs w:val="18"/>
                <w:vertAlign w:val="baseline"/>
                <w:lang w:val="en-US" w:eastAsia="zh-CN"/>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3"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3</w:t>
            </w:r>
          </w:p>
        </w:tc>
        <w:tc>
          <w:tcPr>
            <w:tcW w:w="2938"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有机质含量（%）</w:t>
            </w:r>
          </w:p>
        </w:tc>
        <w:tc>
          <w:tcPr>
            <w:tcW w:w="2341"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＜2</w:t>
            </w:r>
          </w:p>
        </w:tc>
        <w:tc>
          <w:tcPr>
            <w:tcW w:w="3244" w:type="dxa"/>
            <w:vAlign w:val="center"/>
          </w:tcPr>
          <w:p>
            <w:pPr>
              <w:numPr>
                <w:ilvl w:val="2"/>
                <w:numId w:val="0"/>
              </w:numPr>
              <w:ind w:left="0" w:leftChars="0" w:firstLine="0" w:firstLineChars="0"/>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JTG E42-2005 T03</w:t>
            </w:r>
            <w:r>
              <w:rPr>
                <w:rFonts w:hint="eastAsia" w:cs="Times New Roman"/>
                <w:b w:val="0"/>
                <w:bCs w:val="0"/>
                <w:color w:val="auto"/>
                <w:sz w:val="18"/>
                <w:szCs w:val="18"/>
                <w:vertAlign w:val="baseline"/>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3"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4</w:t>
            </w:r>
          </w:p>
        </w:tc>
        <w:tc>
          <w:tcPr>
            <w:tcW w:w="2938"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硫酸盐含量（%）</w:t>
            </w:r>
          </w:p>
        </w:tc>
        <w:tc>
          <w:tcPr>
            <w:tcW w:w="2341"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≤0.25</w:t>
            </w:r>
          </w:p>
        </w:tc>
        <w:tc>
          <w:tcPr>
            <w:tcW w:w="3244" w:type="dxa"/>
            <w:vAlign w:val="center"/>
          </w:tcPr>
          <w:p>
            <w:pPr>
              <w:numPr>
                <w:ilvl w:val="2"/>
                <w:numId w:val="0"/>
              </w:numPr>
              <w:ind w:left="0" w:leftChars="0" w:firstLine="0" w:firstLineChars="0"/>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JTG E42-2005 T03</w:t>
            </w:r>
            <w:r>
              <w:rPr>
                <w:rFonts w:hint="eastAsia" w:cs="Times New Roman"/>
                <w:b w:val="0"/>
                <w:bCs w:val="0"/>
                <w:color w:val="auto"/>
                <w:sz w:val="18"/>
                <w:szCs w:val="18"/>
                <w:vertAlign w:val="baseline"/>
                <w:lang w:val="en-US" w:eastAsia="zh-CN"/>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3"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5</w:t>
            </w:r>
          </w:p>
        </w:tc>
        <w:tc>
          <w:tcPr>
            <w:tcW w:w="2938"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砂当量（%）</w:t>
            </w:r>
          </w:p>
        </w:tc>
        <w:tc>
          <w:tcPr>
            <w:tcW w:w="2341"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≥50</w:t>
            </w:r>
          </w:p>
        </w:tc>
        <w:tc>
          <w:tcPr>
            <w:tcW w:w="3244" w:type="dxa"/>
            <w:vAlign w:val="center"/>
          </w:tcPr>
          <w:p>
            <w:pPr>
              <w:pStyle w:val="58"/>
              <w:numPr>
                <w:ilvl w:val="2"/>
                <w:numId w:val="0"/>
              </w:numPr>
              <w:ind w:left="0" w:leftChars="0" w:firstLine="0" w:firstLineChars="0"/>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JTG E42-2005 T0334</w:t>
            </w:r>
          </w:p>
        </w:tc>
      </w:tr>
    </w:tbl>
    <w:p>
      <w:pPr>
        <w:pStyle w:val="37"/>
        <w:bidi w:val="0"/>
        <w:rPr>
          <w:rFonts w:hint="default" w:ascii="Times New Roman" w:hAnsi="Times New Roman" w:cs="Times New Roman"/>
          <w:color w:val="auto"/>
        </w:rPr>
      </w:pPr>
      <w:r>
        <w:rPr>
          <w:rFonts w:hint="default" w:ascii="Times New Roman" w:hAnsi="Times New Roman" w:cs="Times New Roman"/>
          <w:color w:val="auto"/>
        </w:rPr>
        <w:t>水</w:t>
      </w:r>
    </w:p>
    <w:p>
      <w:pPr>
        <w:pStyle w:val="20"/>
        <w:rPr>
          <w:rFonts w:hint="eastAsia" w:ascii="Times New Roman"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bidi="ar-SA"/>
        </w:rPr>
        <w:t>凡是饮用水均可用于水泥稳定碎石</w:t>
      </w:r>
      <w:r>
        <w:rPr>
          <w:rFonts w:hint="eastAsia" w:ascii="Times New Roman" w:cs="Times New Roman"/>
          <w:color w:val="auto"/>
          <w:sz w:val="21"/>
          <w:szCs w:val="21"/>
          <w:lang w:val="en-US" w:eastAsia="zh-CN" w:bidi="ar-SA"/>
        </w:rPr>
        <w:t>混合料</w:t>
      </w:r>
      <w:r>
        <w:rPr>
          <w:rFonts w:hint="default" w:ascii="Times New Roman" w:hAnsi="Times New Roman" w:eastAsia="宋体" w:cs="Times New Roman"/>
          <w:color w:val="auto"/>
          <w:sz w:val="21"/>
          <w:szCs w:val="21"/>
          <w:lang w:val="en-US" w:eastAsia="zh-CN" w:bidi="ar-SA"/>
        </w:rPr>
        <w:t>施工，遇到可疑水源，应委托有资质的单位化验鉴定</w:t>
      </w:r>
      <w:r>
        <w:rPr>
          <w:rFonts w:hint="eastAsia" w:ascii="Times New Roman" w:cs="Times New Roman"/>
          <w:color w:val="auto"/>
          <w:sz w:val="21"/>
          <w:szCs w:val="21"/>
          <w:lang w:val="en-US" w:eastAsia="zh-CN" w:bidi="ar-SA"/>
        </w:rPr>
        <w:t>。非饮用水应符合JTG/T F20相关规定。</w:t>
      </w:r>
    </w:p>
    <w:p>
      <w:pPr>
        <w:pStyle w:val="40"/>
        <w:bidi w:val="0"/>
        <w:ind w:left="0" w:leftChars="0" w:firstLine="0" w:firstLineChars="0"/>
        <w:outlineLvl w:val="0"/>
        <w:rPr>
          <w:rFonts w:hint="default" w:ascii="Times New Roman" w:hAnsi="Times New Roman" w:cs="Times New Roman"/>
          <w:color w:val="auto"/>
        </w:rPr>
      </w:pPr>
      <w:bookmarkStart w:id="47" w:name="_Toc2150"/>
      <w:r>
        <w:rPr>
          <w:rFonts w:hint="eastAsia" w:ascii="Times New Roman" w:cs="Times New Roman"/>
          <w:color w:val="auto"/>
          <w:lang w:val="en-US" w:eastAsia="zh-CN"/>
        </w:rPr>
        <w:t>机械设备要求</w:t>
      </w:r>
      <w:bookmarkEnd w:id="47"/>
    </w:p>
    <w:p>
      <w:pPr>
        <w:pStyle w:val="37"/>
        <w:bidi w:val="0"/>
        <w:rPr>
          <w:rFonts w:hint="default" w:ascii="Times New Roman" w:hAnsi="Times New Roman" w:cs="Times New Roman"/>
          <w:color w:val="auto"/>
        </w:rPr>
      </w:pPr>
      <w:r>
        <w:rPr>
          <w:rFonts w:hint="eastAsia" w:ascii="Times New Roman" w:cs="Times New Roman"/>
          <w:color w:val="auto"/>
          <w:lang w:val="en-US" w:eastAsia="zh-CN"/>
        </w:rPr>
        <w:t>振动搅拌拌和设备要求</w:t>
      </w:r>
    </w:p>
    <w:p>
      <w:pPr>
        <w:pStyle w:val="58"/>
        <w:rPr>
          <w:rFonts w:hint="default" w:ascii="Times New Roman" w:cs="Times New Roman"/>
          <w:color w:val="auto"/>
          <w:lang w:val="en-US" w:eastAsia="zh-CN"/>
        </w:rPr>
      </w:pPr>
      <w:r>
        <w:rPr>
          <w:rFonts w:hint="eastAsia" w:ascii="Times New Roman" w:cs="Times New Roman"/>
          <w:color w:val="auto"/>
          <w:lang w:val="en-US" w:eastAsia="zh-CN"/>
        </w:rPr>
        <w:t>振动搅拌技术机理见附录A。</w:t>
      </w:r>
    </w:p>
    <w:p>
      <w:pPr>
        <w:pStyle w:val="58"/>
        <w:rPr>
          <w:rFonts w:hint="default" w:ascii="Times New Roman" w:cs="Times New Roman"/>
          <w:b w:val="0"/>
          <w:bCs w:val="0"/>
          <w:color w:val="auto"/>
          <w:lang w:val="en-US" w:eastAsia="zh-CN"/>
        </w:rPr>
      </w:pPr>
      <w:r>
        <w:rPr>
          <w:rFonts w:hint="eastAsia" w:ascii="Times New Roman" w:cs="Times New Roman"/>
          <w:b w:val="0"/>
          <w:bCs w:val="0"/>
          <w:color w:val="auto"/>
          <w:lang w:val="en-US" w:eastAsia="zh-CN"/>
        </w:rPr>
        <w:t>振动搅拌拌和设备技术性能参数应符合表4要求。</w:t>
      </w:r>
    </w:p>
    <w:p>
      <w:pPr>
        <w:bidi w:val="0"/>
        <w:jc w:val="center"/>
        <w:rPr>
          <w:rFonts w:hint="default"/>
          <w:b/>
          <w:bCs/>
          <w:lang w:val="en-US" w:eastAsia="zh-CN"/>
        </w:rPr>
      </w:pPr>
      <w:r>
        <w:rPr>
          <w:rFonts w:hint="eastAsia"/>
          <w:b/>
          <w:bCs/>
          <w:lang w:val="en-US" w:eastAsia="zh-CN"/>
        </w:rPr>
        <w:t>表4 振动搅拌拌和设备性能参数技术要求</w:t>
      </w:r>
    </w:p>
    <w:tbl>
      <w:tblPr>
        <w:tblStyle w:val="35"/>
        <w:tblW w:w="95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5085"/>
        <w:gridCol w:w="1236"/>
        <w:gridCol w:w="2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vAlign w:val="center"/>
          </w:tcPr>
          <w:p>
            <w:pPr>
              <w:pStyle w:val="58"/>
              <w:numPr>
                <w:ilvl w:val="2"/>
                <w:numId w:val="0"/>
              </w:numPr>
              <w:jc w:val="center"/>
              <w:rPr>
                <w:rFonts w:hint="default" w:ascii="Times New Roman" w:cs="Times New Roman"/>
                <w:b/>
                <w:bCs/>
                <w:color w:val="auto"/>
                <w:sz w:val="18"/>
                <w:szCs w:val="18"/>
                <w:vertAlign w:val="baseline"/>
                <w:lang w:val="en-US" w:eastAsia="zh-CN"/>
              </w:rPr>
            </w:pPr>
            <w:r>
              <w:rPr>
                <w:rFonts w:hint="eastAsia" w:ascii="Times New Roman" w:cs="Times New Roman"/>
                <w:b/>
                <w:bCs/>
                <w:color w:val="auto"/>
                <w:sz w:val="18"/>
                <w:szCs w:val="18"/>
                <w:vertAlign w:val="baseline"/>
                <w:lang w:val="en-US" w:eastAsia="zh-CN"/>
              </w:rPr>
              <w:t>序号</w:t>
            </w:r>
          </w:p>
        </w:tc>
        <w:tc>
          <w:tcPr>
            <w:tcW w:w="5085" w:type="dxa"/>
            <w:vAlign w:val="center"/>
          </w:tcPr>
          <w:p>
            <w:pPr>
              <w:pStyle w:val="58"/>
              <w:numPr>
                <w:ilvl w:val="2"/>
                <w:numId w:val="0"/>
              </w:numPr>
              <w:jc w:val="center"/>
              <w:rPr>
                <w:rFonts w:hint="default" w:ascii="Times New Roman" w:cs="Times New Roman"/>
                <w:b/>
                <w:bCs/>
                <w:color w:val="auto"/>
                <w:sz w:val="18"/>
                <w:szCs w:val="18"/>
                <w:vertAlign w:val="baseline"/>
                <w:lang w:val="en-US" w:eastAsia="zh-CN"/>
              </w:rPr>
            </w:pPr>
            <w:r>
              <w:rPr>
                <w:rFonts w:hint="eastAsia" w:ascii="Times New Roman" w:cs="Times New Roman"/>
                <w:b/>
                <w:bCs/>
                <w:color w:val="auto"/>
                <w:sz w:val="18"/>
                <w:szCs w:val="18"/>
                <w:vertAlign w:val="baseline"/>
                <w:lang w:val="en-US" w:eastAsia="zh-CN"/>
              </w:rPr>
              <w:t>性能参数</w:t>
            </w:r>
          </w:p>
        </w:tc>
        <w:tc>
          <w:tcPr>
            <w:tcW w:w="1236" w:type="dxa"/>
            <w:vAlign w:val="center"/>
          </w:tcPr>
          <w:p>
            <w:pPr>
              <w:pStyle w:val="58"/>
              <w:numPr>
                <w:ilvl w:val="2"/>
                <w:numId w:val="0"/>
              </w:numPr>
              <w:jc w:val="center"/>
              <w:rPr>
                <w:rFonts w:hint="default" w:ascii="Times New Roman" w:cs="Times New Roman"/>
                <w:b/>
                <w:bCs/>
                <w:color w:val="auto"/>
                <w:sz w:val="18"/>
                <w:szCs w:val="18"/>
                <w:vertAlign w:val="baseline"/>
                <w:lang w:val="en-US" w:eastAsia="zh-CN"/>
              </w:rPr>
            </w:pPr>
            <w:r>
              <w:rPr>
                <w:rFonts w:hint="eastAsia" w:ascii="Times New Roman" w:cs="Times New Roman"/>
                <w:b/>
                <w:bCs/>
                <w:color w:val="auto"/>
                <w:sz w:val="18"/>
                <w:szCs w:val="18"/>
                <w:vertAlign w:val="baseline"/>
                <w:lang w:val="en-US" w:eastAsia="zh-CN"/>
              </w:rPr>
              <w:t>单位</w:t>
            </w:r>
          </w:p>
        </w:tc>
        <w:tc>
          <w:tcPr>
            <w:tcW w:w="2009" w:type="dxa"/>
            <w:vAlign w:val="center"/>
          </w:tcPr>
          <w:p>
            <w:pPr>
              <w:pStyle w:val="58"/>
              <w:numPr>
                <w:ilvl w:val="2"/>
                <w:numId w:val="0"/>
              </w:numPr>
              <w:jc w:val="center"/>
              <w:rPr>
                <w:rFonts w:hint="default" w:ascii="Times New Roman" w:cs="Times New Roman"/>
                <w:b/>
                <w:bCs/>
                <w:color w:val="auto"/>
                <w:sz w:val="18"/>
                <w:szCs w:val="18"/>
                <w:vertAlign w:val="baseline"/>
                <w:lang w:val="en-US" w:eastAsia="zh-CN"/>
              </w:rPr>
            </w:pPr>
            <w:r>
              <w:rPr>
                <w:rFonts w:hint="eastAsia" w:ascii="Times New Roman" w:cs="Times New Roman"/>
                <w:b/>
                <w:bCs/>
                <w:color w:val="auto"/>
                <w:sz w:val="18"/>
                <w:szCs w:val="18"/>
                <w:vertAlign w:val="baseline"/>
                <w:lang w:val="en-US" w:eastAsia="zh-CN"/>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1</w:t>
            </w:r>
          </w:p>
        </w:tc>
        <w:tc>
          <w:tcPr>
            <w:tcW w:w="5085"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公称容量</w:t>
            </w:r>
          </w:p>
        </w:tc>
        <w:tc>
          <w:tcPr>
            <w:tcW w:w="1236"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L</w:t>
            </w:r>
          </w:p>
        </w:tc>
        <w:tc>
          <w:tcPr>
            <w:tcW w:w="2009"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2</w:t>
            </w:r>
          </w:p>
        </w:tc>
        <w:tc>
          <w:tcPr>
            <w:tcW w:w="5085"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振动电机功率</w:t>
            </w:r>
          </w:p>
        </w:tc>
        <w:tc>
          <w:tcPr>
            <w:tcW w:w="1236"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kW</w:t>
            </w:r>
          </w:p>
        </w:tc>
        <w:tc>
          <w:tcPr>
            <w:tcW w:w="2009"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3</w:t>
            </w:r>
          </w:p>
        </w:tc>
        <w:tc>
          <w:tcPr>
            <w:tcW w:w="5085"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搅拌电机功率</w:t>
            </w:r>
          </w:p>
        </w:tc>
        <w:tc>
          <w:tcPr>
            <w:tcW w:w="1236" w:type="dxa"/>
            <w:vAlign w:val="center"/>
          </w:tcPr>
          <w:p>
            <w:pPr>
              <w:pStyle w:val="58"/>
              <w:numPr>
                <w:ilvl w:val="2"/>
                <w:numId w:val="0"/>
              </w:numPr>
              <w:ind w:left="0" w:leftChars="0" w:firstLine="0" w:firstLineChars="0"/>
              <w:jc w:val="center"/>
              <w:rPr>
                <w:rFonts w:hint="eastAsia"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kW</w:t>
            </w:r>
          </w:p>
        </w:tc>
        <w:tc>
          <w:tcPr>
            <w:tcW w:w="2009" w:type="dxa"/>
            <w:vAlign w:val="center"/>
          </w:tcPr>
          <w:p>
            <w:pPr>
              <w:pStyle w:val="58"/>
              <w:numPr>
                <w:ilvl w:val="2"/>
                <w:numId w:val="0"/>
              </w:numPr>
              <w:ind w:left="0" w:leftChars="0" w:firstLine="0" w:firstLineChars="0"/>
              <w:jc w:val="center"/>
              <w:rPr>
                <w:rFonts w:hint="default" w:ascii="Times New Roman" w:hAnsi="Times New Roman" w:eastAsia="宋体" w:cs="Times New Roman"/>
                <w:b w:val="0"/>
                <w:bCs w:val="0"/>
                <w:color w:val="auto"/>
                <w:sz w:val="18"/>
                <w:szCs w:val="18"/>
                <w:vertAlign w:val="baseline"/>
                <w:lang w:val="en-US" w:eastAsia="zh-CN" w:bidi="ar-SA"/>
              </w:rPr>
            </w:pPr>
            <w:r>
              <w:rPr>
                <w:rFonts w:hint="eastAsia" w:ascii="Times New Roman" w:cs="Times New Roman"/>
                <w:b w:val="0"/>
                <w:bCs w:val="0"/>
                <w:color w:val="auto"/>
                <w:sz w:val="18"/>
                <w:szCs w:val="18"/>
                <w:vertAlign w:val="baseline"/>
                <w:lang w:val="en-US" w:eastAsia="zh-CN"/>
              </w:rPr>
              <w:t>≥45×2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4</w:t>
            </w:r>
          </w:p>
        </w:tc>
        <w:tc>
          <w:tcPr>
            <w:tcW w:w="5085"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振动频率</w:t>
            </w:r>
          </w:p>
        </w:tc>
        <w:tc>
          <w:tcPr>
            <w:tcW w:w="1236" w:type="dxa"/>
            <w:vAlign w:val="center"/>
          </w:tcPr>
          <w:p>
            <w:pPr>
              <w:pStyle w:val="58"/>
              <w:numPr>
                <w:ilvl w:val="2"/>
                <w:numId w:val="0"/>
              </w:numPr>
              <w:ind w:left="0" w:leftChars="0" w:firstLine="0" w:firstLineChars="0"/>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Hz</w:t>
            </w:r>
          </w:p>
        </w:tc>
        <w:tc>
          <w:tcPr>
            <w:tcW w:w="2009" w:type="dxa"/>
            <w:vAlign w:val="center"/>
          </w:tcPr>
          <w:p>
            <w:pPr>
              <w:pStyle w:val="58"/>
              <w:numPr>
                <w:ilvl w:val="2"/>
                <w:numId w:val="0"/>
              </w:numPr>
              <w:ind w:left="0" w:leftChars="0" w:firstLine="0" w:firstLineChars="0"/>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5</w:t>
            </w:r>
          </w:p>
        </w:tc>
        <w:tc>
          <w:tcPr>
            <w:tcW w:w="5085"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振动强度</w:t>
            </w:r>
          </w:p>
        </w:tc>
        <w:tc>
          <w:tcPr>
            <w:tcW w:w="1236" w:type="dxa"/>
            <w:vAlign w:val="center"/>
          </w:tcPr>
          <w:p>
            <w:pPr>
              <w:pStyle w:val="58"/>
              <w:numPr>
                <w:ilvl w:val="2"/>
                <w:numId w:val="0"/>
              </w:numPr>
              <w:ind w:left="0" w:leftChars="0" w:firstLine="0" w:firstLineChars="0"/>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g</w:t>
            </w:r>
          </w:p>
        </w:tc>
        <w:tc>
          <w:tcPr>
            <w:tcW w:w="2009" w:type="dxa"/>
            <w:vAlign w:val="center"/>
          </w:tcPr>
          <w:p>
            <w:pPr>
              <w:pStyle w:val="58"/>
              <w:numPr>
                <w:ilvl w:val="2"/>
                <w:numId w:val="0"/>
              </w:numPr>
              <w:ind w:left="0" w:leftChars="0" w:firstLine="0" w:firstLineChars="0"/>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3～6</w:t>
            </w:r>
          </w:p>
        </w:tc>
      </w:tr>
    </w:tbl>
    <w:p>
      <w:pPr>
        <w:pStyle w:val="37"/>
        <w:bidi w:val="0"/>
        <w:rPr>
          <w:rFonts w:hint="default" w:ascii="Times New Roman" w:hAnsi="Times New Roman" w:cs="Times New Roman"/>
          <w:color w:val="auto"/>
        </w:rPr>
      </w:pPr>
      <w:r>
        <w:rPr>
          <w:rFonts w:hint="eastAsia" w:ascii="Times New Roman" w:cs="Times New Roman"/>
          <w:color w:val="auto"/>
          <w:lang w:val="en-US" w:eastAsia="zh-CN"/>
        </w:rPr>
        <w:t>摊铺设备要求</w:t>
      </w:r>
    </w:p>
    <w:p>
      <w:pPr>
        <w:pStyle w:val="58"/>
        <w:rPr>
          <w:rFonts w:hint="default" w:ascii="Times New Roman" w:cs="Times New Roman"/>
          <w:color w:val="auto"/>
          <w:lang w:val="en-US" w:eastAsia="zh-CN"/>
        </w:rPr>
      </w:pPr>
      <w:r>
        <w:rPr>
          <w:rFonts w:hint="eastAsia" w:ascii="Times New Roman" w:cs="Times New Roman"/>
          <w:color w:val="auto"/>
          <w:lang w:val="en-US" w:eastAsia="zh-CN"/>
        </w:rPr>
        <w:t>摊铺机应选用功率不小于120kW的稳定类材料摊铺机。</w:t>
      </w:r>
    </w:p>
    <w:p>
      <w:pPr>
        <w:pStyle w:val="58"/>
        <w:rPr>
          <w:rFonts w:hint="default" w:ascii="Times New Roman" w:cs="Times New Roman"/>
          <w:color w:val="auto"/>
          <w:lang w:val="en-US" w:eastAsia="zh-CN"/>
        </w:rPr>
      </w:pPr>
      <w:r>
        <w:rPr>
          <w:rFonts w:hint="eastAsia" w:ascii="Times New Roman" w:cs="Times New Roman"/>
          <w:color w:val="auto"/>
          <w:lang w:val="en-US" w:eastAsia="zh-CN"/>
        </w:rPr>
        <w:t>采用两台摊铺机联铺，两台摊铺机应为同一型号、同一厂家生产、磨损程度相当。</w:t>
      </w:r>
    </w:p>
    <w:p>
      <w:pPr>
        <w:pStyle w:val="58"/>
        <w:rPr>
          <w:rFonts w:hint="default" w:ascii="Times New Roman" w:cs="Times New Roman"/>
          <w:color w:val="auto"/>
          <w:lang w:val="en-US" w:eastAsia="zh-CN"/>
        </w:rPr>
      </w:pPr>
      <w:r>
        <w:rPr>
          <w:rFonts w:hint="eastAsia" w:ascii="Times New Roman" w:cs="Times New Roman"/>
          <w:color w:val="auto"/>
          <w:lang w:val="en-US" w:eastAsia="zh-CN"/>
        </w:rPr>
        <w:t>摊铺机前宜增设橡胶挡板，橡胶挡板底部距下承层距离宜不大于100mm。</w:t>
      </w:r>
    </w:p>
    <w:p>
      <w:pPr>
        <w:pStyle w:val="37"/>
        <w:bidi w:val="0"/>
        <w:rPr>
          <w:rFonts w:hint="default" w:ascii="Times New Roman" w:hAnsi="Times New Roman" w:cs="Times New Roman"/>
          <w:i/>
          <w:iCs/>
          <w:color w:val="auto"/>
        </w:rPr>
      </w:pPr>
      <w:r>
        <w:rPr>
          <w:rFonts w:hint="eastAsia" w:ascii="Times New Roman" w:cs="Times New Roman"/>
          <w:color w:val="auto"/>
          <w:lang w:val="en-US" w:eastAsia="zh-CN"/>
        </w:rPr>
        <w:t>碾压设备要求</w:t>
      </w:r>
    </w:p>
    <w:p>
      <w:pPr>
        <w:pStyle w:val="58"/>
        <w:rPr>
          <w:rFonts w:hint="default" w:ascii="Times New Roman" w:cs="Times New Roman"/>
          <w:color w:val="auto"/>
          <w:lang w:val="en-US" w:eastAsia="zh-CN"/>
        </w:rPr>
      </w:pPr>
      <w:r>
        <w:rPr>
          <w:rFonts w:hint="eastAsia" w:ascii="Times New Roman" w:cs="Times New Roman"/>
          <w:color w:val="auto"/>
          <w:lang w:val="en-US" w:eastAsia="zh-CN"/>
        </w:rPr>
        <w:t>单钢轮压路机吨位不小于22t，双钢轮压路机吨位不小于13t，胶轮压路机吨位不小于30t。</w:t>
      </w:r>
    </w:p>
    <w:p>
      <w:pPr>
        <w:pStyle w:val="58"/>
        <w:rPr>
          <w:rFonts w:hint="default" w:ascii="Times New Roman" w:cs="Times New Roman"/>
          <w:color w:val="auto"/>
          <w:lang w:val="en-US" w:eastAsia="zh-CN"/>
        </w:rPr>
      </w:pPr>
      <w:r>
        <w:rPr>
          <w:rFonts w:hint="eastAsia" w:ascii="Times New Roman" w:cs="Times New Roman"/>
          <w:color w:val="auto"/>
          <w:lang w:val="en-US" w:eastAsia="zh-CN"/>
        </w:rPr>
        <w:t>压路机吨位、台数、激振力应与振动搅拌拌和设备及摊铺机生产能力匹配一致。</w:t>
      </w:r>
    </w:p>
    <w:p>
      <w:pPr>
        <w:pStyle w:val="58"/>
        <w:rPr>
          <w:rFonts w:hint="default" w:ascii="Times New Roman" w:cs="Times New Roman"/>
          <w:color w:val="auto"/>
          <w:lang w:val="en-US" w:eastAsia="zh-CN"/>
        </w:rPr>
      </w:pPr>
      <w:r>
        <w:rPr>
          <w:rFonts w:hint="eastAsia" w:ascii="Times New Roman" w:cs="Times New Roman"/>
          <w:color w:val="auto"/>
          <w:lang w:val="en-US" w:eastAsia="zh-CN"/>
        </w:rPr>
        <w:t>单钢轮振动压路机应满足全液压控制，激振力、振幅和频率可调，喷水量可调且雾化喷水。</w:t>
      </w:r>
    </w:p>
    <w:p>
      <w:pPr>
        <w:pStyle w:val="58"/>
        <w:rPr>
          <w:rFonts w:hint="default" w:ascii="Times New Roman" w:cs="Times New Roman"/>
          <w:color w:val="auto"/>
          <w:lang w:val="en-US" w:eastAsia="zh-CN"/>
        </w:rPr>
      </w:pPr>
      <w:r>
        <w:rPr>
          <w:rFonts w:hint="eastAsia" w:ascii="Times New Roman" w:cs="Times New Roman"/>
          <w:color w:val="auto"/>
          <w:lang w:val="en-US" w:eastAsia="zh-CN"/>
        </w:rPr>
        <w:t>胶轮压路机工作重量应可调，全液压操作。</w:t>
      </w:r>
    </w:p>
    <w:p>
      <w:pPr>
        <w:pStyle w:val="40"/>
        <w:bidi w:val="0"/>
        <w:ind w:left="0" w:leftChars="0" w:firstLine="0" w:firstLineChars="0"/>
        <w:jc w:val="left"/>
        <w:outlineLvl w:val="0"/>
        <w:rPr>
          <w:rFonts w:hint="default" w:ascii="Times New Roman" w:hAnsi="Times New Roman" w:cs="Times New Roman"/>
          <w:color w:val="auto"/>
        </w:rPr>
      </w:pPr>
      <w:bookmarkStart w:id="48" w:name="_Toc20463"/>
      <w:r>
        <w:rPr>
          <w:rFonts w:hint="eastAsia" w:ascii="Times New Roman" w:cs="Times New Roman"/>
          <w:color w:val="auto"/>
          <w:lang w:val="en-US" w:eastAsia="zh-CN"/>
        </w:rPr>
        <w:t>混合料</w:t>
      </w:r>
      <w:r>
        <w:rPr>
          <w:rFonts w:hint="default" w:ascii="Times New Roman" w:hAnsi="Times New Roman" w:cs="Times New Roman"/>
          <w:color w:val="auto"/>
        </w:rPr>
        <w:t>配合比设计</w:t>
      </w:r>
      <w:bookmarkEnd w:id="48"/>
    </w:p>
    <w:p>
      <w:pPr>
        <w:pStyle w:val="37"/>
        <w:bidi w:val="0"/>
        <w:rPr>
          <w:rFonts w:hint="default" w:ascii="Times New Roman" w:hAnsi="Times New Roman" w:cs="Times New Roman"/>
          <w:b/>
          <w:bCs/>
          <w:color w:val="auto"/>
        </w:rPr>
      </w:pPr>
      <w:r>
        <w:rPr>
          <w:rFonts w:hint="default" w:ascii="Times New Roman" w:cs="Times New Roman"/>
          <w:color w:val="auto"/>
          <w:lang w:val="en-US" w:eastAsia="zh-CN"/>
        </w:rPr>
        <w:t>一般规定</w:t>
      </w:r>
      <w:r>
        <w:rPr>
          <w:rFonts w:hint="eastAsia" w:ascii="Times New Roman" w:cs="Times New Roman"/>
          <w:color w:val="auto"/>
          <w:lang w:val="en-US" w:eastAsia="zh-CN"/>
        </w:rPr>
        <w:t xml:space="preserve"> </w:t>
      </w:r>
    </w:p>
    <w:p>
      <w:pPr>
        <w:pStyle w:val="58"/>
        <w:rPr>
          <w:rFonts w:hint="default" w:ascii="Times New Roman" w:cs="Times New Roman"/>
          <w:color w:val="auto"/>
          <w:lang w:val="en-US" w:eastAsia="zh-CN"/>
        </w:rPr>
      </w:pPr>
      <w:r>
        <w:rPr>
          <w:rFonts w:hint="eastAsia" w:ascii="Times New Roman" w:cs="Times New Roman"/>
          <w:color w:val="auto"/>
          <w:lang w:val="en-US" w:eastAsia="zh-CN"/>
        </w:rPr>
        <w:t>应根据公路等级、交通荷载等级、结构形式、材料类型等因素确定材料技术要求。</w:t>
      </w:r>
    </w:p>
    <w:p>
      <w:pPr>
        <w:pStyle w:val="58"/>
        <w:rPr>
          <w:rFonts w:hint="default" w:ascii="Times New Roman" w:cs="Times New Roman"/>
          <w:color w:val="auto"/>
          <w:lang w:val="en-US" w:eastAsia="zh-CN"/>
        </w:rPr>
      </w:pPr>
      <w:r>
        <w:rPr>
          <w:rFonts w:hint="eastAsia" w:ascii="Times New Roman" w:cs="Times New Roman"/>
          <w:color w:val="auto"/>
          <w:lang w:val="en-US" w:eastAsia="zh-CN"/>
        </w:rPr>
        <w:t>振动搅拌水泥稳定碎石混合料配合比设计应包括原材料检验、混合料的目标配合比设计、混合料的生产配合比设计和施工参数确定四部分。</w:t>
      </w:r>
    </w:p>
    <w:p>
      <w:pPr>
        <w:pStyle w:val="58"/>
        <w:rPr>
          <w:rFonts w:hint="default" w:ascii="Times New Roman" w:cs="Times New Roman"/>
          <w:color w:val="auto"/>
          <w:lang w:val="en-US" w:eastAsia="zh-CN"/>
        </w:rPr>
      </w:pPr>
      <w:r>
        <w:rPr>
          <w:rFonts w:hint="eastAsia" w:ascii="Times New Roman" w:cs="Times New Roman"/>
          <w:color w:val="auto"/>
          <w:lang w:val="en-US" w:eastAsia="zh-CN"/>
        </w:rPr>
        <w:t>目标配合比设计应包括：选择级配范围、确定结合料类型及掺配比例、验证混合料相关的设计及施工技术指标。</w:t>
      </w:r>
    </w:p>
    <w:p>
      <w:pPr>
        <w:pStyle w:val="58"/>
        <w:rPr>
          <w:rFonts w:hint="default" w:ascii="Times New Roman" w:cs="Times New Roman"/>
          <w:color w:val="auto"/>
          <w:lang w:val="en-US" w:eastAsia="zh-CN"/>
        </w:rPr>
      </w:pPr>
      <w:r>
        <w:rPr>
          <w:rFonts w:hint="eastAsia" w:ascii="Times New Roman" w:cs="Times New Roman"/>
          <w:color w:val="auto"/>
          <w:lang w:val="en-US" w:eastAsia="zh-CN"/>
        </w:rPr>
        <w:t>生产配合比设计应包括：确定供料仓比例、确定水泥稳定材料的容许延迟时间、确定结合料剂量的标定曲线、确定混合料的最佳含水率和最大干密度。</w:t>
      </w:r>
    </w:p>
    <w:p>
      <w:pPr>
        <w:pStyle w:val="58"/>
        <w:rPr>
          <w:rFonts w:hint="default" w:ascii="Times New Roman" w:cs="Times New Roman"/>
          <w:color w:val="auto"/>
          <w:lang w:val="en-US" w:eastAsia="zh-CN"/>
        </w:rPr>
      </w:pPr>
      <w:r>
        <w:rPr>
          <w:rFonts w:hint="eastAsia" w:ascii="Times New Roman" w:cs="Times New Roman"/>
          <w:color w:val="auto"/>
          <w:lang w:val="en-US" w:eastAsia="zh-CN"/>
        </w:rPr>
        <w:t>施工参数确定应包括：确定施工中结合料的剂量、确定施工合理含水率和最大干密度、验证混合料强度技术指标。</w:t>
      </w:r>
    </w:p>
    <w:p>
      <w:pPr>
        <w:pStyle w:val="37"/>
        <w:bidi w:val="0"/>
        <w:rPr>
          <w:rFonts w:hint="default" w:ascii="Times New Roman" w:hAnsi="Times New Roman" w:cs="Times New Roman"/>
          <w:color w:val="auto"/>
        </w:rPr>
      </w:pPr>
      <w:r>
        <w:rPr>
          <w:rFonts w:hint="eastAsia" w:ascii="Times New Roman" w:cs="Times New Roman"/>
          <w:color w:val="auto"/>
          <w:lang w:val="en-US" w:eastAsia="zh-CN"/>
        </w:rPr>
        <w:t>级配组成</w:t>
      </w:r>
    </w:p>
    <w:p>
      <w:pPr>
        <w:pStyle w:val="58"/>
        <w:rPr>
          <w:rFonts w:hint="default" w:ascii="Times New Roman" w:cs="Times New Roman"/>
          <w:color w:val="auto"/>
          <w:lang w:val="en-US" w:eastAsia="zh-CN"/>
        </w:rPr>
      </w:pPr>
      <w:r>
        <w:rPr>
          <w:rFonts w:hint="eastAsia" w:ascii="Times New Roman" w:cs="Times New Roman"/>
          <w:color w:val="auto"/>
          <w:lang w:val="en-US" w:eastAsia="zh-CN"/>
        </w:rPr>
        <w:t>振动搅拌水泥稳定碎石混合料应采用骨架密实结构。</w:t>
      </w:r>
    </w:p>
    <w:p>
      <w:pPr>
        <w:pStyle w:val="58"/>
        <w:rPr>
          <w:rFonts w:hint="default" w:ascii="Times New Roman" w:cs="Times New Roman"/>
          <w:color w:val="auto"/>
          <w:lang w:val="en-US" w:eastAsia="zh-CN"/>
        </w:rPr>
      </w:pPr>
      <w:r>
        <w:rPr>
          <w:rFonts w:hint="eastAsia" w:ascii="Times New Roman" w:cs="Times New Roman"/>
          <w:color w:val="auto"/>
          <w:lang w:val="en-US" w:eastAsia="zh-CN"/>
        </w:rPr>
        <w:t>应取满足要求的集料，依据颗粒组成进行计算，确定各种集料的组成比例和合成级配。</w:t>
      </w:r>
    </w:p>
    <w:p>
      <w:pPr>
        <w:pStyle w:val="58"/>
        <w:rPr>
          <w:rFonts w:hint="default" w:ascii="Times New Roman" w:cs="Times New Roman"/>
          <w:color w:val="auto"/>
          <w:lang w:val="en-US" w:eastAsia="zh-CN"/>
        </w:rPr>
      </w:pPr>
      <w:r>
        <w:rPr>
          <w:rFonts w:hint="eastAsia" w:ascii="Times New Roman" w:cs="Times New Roman"/>
          <w:color w:val="auto"/>
          <w:lang w:val="en-US" w:eastAsia="zh-CN"/>
        </w:rPr>
        <w:t>骨架密实型振动搅拌水泥稳定碎石混合料级配范围应符合表5要求。</w:t>
      </w:r>
    </w:p>
    <w:p>
      <w:pPr>
        <w:pStyle w:val="58"/>
        <w:numPr>
          <w:ilvl w:val="2"/>
          <w:numId w:val="0"/>
        </w:numPr>
        <w:ind w:leftChars="0"/>
        <w:jc w:val="center"/>
        <w:rPr>
          <w:rFonts w:hint="default" w:ascii="Times New Roman" w:cs="Times New Roman"/>
          <w:b/>
          <w:bCs/>
          <w:color w:val="auto"/>
          <w:lang w:val="en-US" w:eastAsia="zh-CN"/>
        </w:rPr>
      </w:pPr>
      <w:r>
        <w:rPr>
          <w:rFonts w:hint="eastAsia" w:ascii="Times New Roman" w:cs="Times New Roman"/>
          <w:b/>
          <w:bCs/>
          <w:color w:val="auto"/>
          <w:lang w:val="en-US" w:eastAsia="zh-CN"/>
        </w:rPr>
        <w:t>表5 骨架密实型混合料级配范围</w:t>
      </w:r>
    </w:p>
    <w:tbl>
      <w:tblPr>
        <w:tblStyle w:val="35"/>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4"/>
        <w:gridCol w:w="997"/>
        <w:gridCol w:w="1099"/>
        <w:gridCol w:w="1158"/>
        <w:gridCol w:w="1016"/>
        <w:gridCol w:w="1016"/>
        <w:gridCol w:w="1158"/>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4" w:type="dxa"/>
            <w:vMerge w:val="restart"/>
            <w:vAlign w:val="center"/>
          </w:tcPr>
          <w:p>
            <w:pPr>
              <w:pStyle w:val="20"/>
              <w:ind w:left="0" w:leftChars="0" w:firstLine="0" w:firstLineChars="0"/>
              <w:jc w:val="center"/>
              <w:rPr>
                <w:rFonts w:hint="default"/>
                <w:color w:val="auto"/>
                <w:sz w:val="18"/>
                <w:szCs w:val="18"/>
                <w:vertAlign w:val="baseline"/>
                <w:lang w:val="en-US" w:eastAsia="zh-CN"/>
              </w:rPr>
            </w:pPr>
            <w:r>
              <w:rPr>
                <w:rFonts w:hint="eastAsia"/>
                <w:b/>
                <w:bCs/>
                <w:color w:val="auto"/>
                <w:sz w:val="18"/>
                <w:szCs w:val="18"/>
                <w:vertAlign w:val="baseline"/>
                <w:lang w:val="en-US" w:eastAsia="zh-CN"/>
              </w:rPr>
              <w:t>筛孔尺寸（mm）</w:t>
            </w:r>
          </w:p>
        </w:tc>
        <w:tc>
          <w:tcPr>
            <w:tcW w:w="7574" w:type="dxa"/>
            <w:gridSpan w:val="7"/>
            <w:vAlign w:val="center"/>
          </w:tcPr>
          <w:p>
            <w:pPr>
              <w:pStyle w:val="20"/>
              <w:jc w:val="center"/>
              <w:rPr>
                <w:rFonts w:hint="default"/>
                <w:color w:val="auto"/>
                <w:sz w:val="18"/>
                <w:szCs w:val="18"/>
                <w:vertAlign w:val="baseline"/>
                <w:lang w:val="en-US" w:eastAsia="zh-CN"/>
              </w:rPr>
            </w:pPr>
            <w:r>
              <w:rPr>
                <w:rFonts w:hint="default" w:ascii="Times New Roman" w:hAnsi="Times New Roman" w:cs="Times New Roman"/>
                <w:b/>
                <w:bCs/>
                <w:color w:val="auto"/>
                <w:sz w:val="18"/>
                <w:szCs w:val="18"/>
                <w:vertAlign w:val="baseline"/>
                <w:lang w:val="en-US" w:eastAsia="zh-CN"/>
              </w:rPr>
              <w:t>通过方孔筛的质量百分率（%）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4" w:type="dxa"/>
            <w:vMerge w:val="continue"/>
            <w:vAlign w:val="center"/>
          </w:tcPr>
          <w:p>
            <w:pPr>
              <w:pStyle w:val="20"/>
              <w:jc w:val="center"/>
              <w:rPr>
                <w:rFonts w:hint="default"/>
                <w:color w:val="auto"/>
                <w:sz w:val="18"/>
                <w:szCs w:val="18"/>
                <w:vertAlign w:val="baseline"/>
                <w:lang w:val="en-US" w:eastAsia="zh-CN"/>
              </w:rPr>
            </w:pPr>
          </w:p>
        </w:tc>
        <w:tc>
          <w:tcPr>
            <w:tcW w:w="997" w:type="dxa"/>
            <w:vAlign w:val="center"/>
          </w:tcPr>
          <w:p>
            <w:pPr>
              <w:pStyle w:val="20"/>
              <w:ind w:left="0" w:leftChars="0" w:firstLine="180" w:firstLineChars="100"/>
              <w:jc w:val="center"/>
              <w:rPr>
                <w:rFonts w:hint="default" w:ascii="Times New Roman" w:hAnsi="Times New Roman" w:cs="Times New Roman"/>
                <w:color w:val="auto"/>
                <w:sz w:val="18"/>
                <w:szCs w:val="18"/>
                <w:vertAlign w:val="baseline"/>
                <w:lang w:val="en-US" w:eastAsia="zh-CN"/>
              </w:rPr>
            </w:pPr>
            <w:r>
              <w:rPr>
                <w:rFonts w:hint="default" w:ascii="Times New Roman" w:hAnsi="Times New Roman" w:cs="Times New Roman"/>
                <w:color w:val="auto"/>
                <w:sz w:val="18"/>
                <w:szCs w:val="18"/>
                <w:vertAlign w:val="baseline"/>
                <w:lang w:val="en-US" w:eastAsia="zh-CN"/>
              </w:rPr>
              <w:t>31.5</w:t>
            </w:r>
          </w:p>
        </w:tc>
        <w:tc>
          <w:tcPr>
            <w:tcW w:w="1099" w:type="dxa"/>
            <w:vAlign w:val="center"/>
          </w:tcPr>
          <w:p>
            <w:pPr>
              <w:pStyle w:val="20"/>
              <w:ind w:left="0" w:leftChars="0" w:firstLine="0" w:firstLineChars="0"/>
              <w:jc w:val="center"/>
              <w:rPr>
                <w:rFonts w:hint="default" w:ascii="Times New Roman" w:hAnsi="Times New Roman" w:cs="Times New Roman"/>
                <w:color w:val="auto"/>
                <w:sz w:val="18"/>
                <w:szCs w:val="18"/>
                <w:vertAlign w:val="baseline"/>
                <w:lang w:val="en-US" w:eastAsia="zh-CN"/>
              </w:rPr>
            </w:pPr>
            <w:r>
              <w:rPr>
                <w:rFonts w:hint="default" w:ascii="Times New Roman" w:hAnsi="Times New Roman" w:cs="Times New Roman"/>
                <w:color w:val="auto"/>
                <w:sz w:val="18"/>
                <w:szCs w:val="18"/>
                <w:vertAlign w:val="baseline"/>
                <w:lang w:val="en-US" w:eastAsia="zh-CN"/>
              </w:rPr>
              <w:t>19</w:t>
            </w:r>
          </w:p>
        </w:tc>
        <w:tc>
          <w:tcPr>
            <w:tcW w:w="1158" w:type="dxa"/>
            <w:vAlign w:val="center"/>
          </w:tcPr>
          <w:p>
            <w:pPr>
              <w:pStyle w:val="20"/>
              <w:ind w:left="0" w:leftChars="0" w:firstLine="0" w:firstLineChars="0"/>
              <w:jc w:val="center"/>
              <w:rPr>
                <w:rFonts w:hint="default" w:ascii="Times New Roman" w:hAnsi="Times New Roman" w:cs="Times New Roman"/>
                <w:color w:val="auto"/>
                <w:sz w:val="18"/>
                <w:szCs w:val="18"/>
                <w:vertAlign w:val="baseline"/>
                <w:lang w:val="en-US" w:eastAsia="zh-CN"/>
              </w:rPr>
            </w:pPr>
            <w:r>
              <w:rPr>
                <w:rFonts w:hint="default" w:ascii="Times New Roman" w:hAnsi="Times New Roman" w:cs="Times New Roman"/>
                <w:color w:val="auto"/>
                <w:sz w:val="18"/>
                <w:szCs w:val="18"/>
                <w:vertAlign w:val="baseline"/>
                <w:lang w:val="en-US" w:eastAsia="zh-CN"/>
              </w:rPr>
              <w:t>9.5</w:t>
            </w:r>
          </w:p>
        </w:tc>
        <w:tc>
          <w:tcPr>
            <w:tcW w:w="1016" w:type="dxa"/>
            <w:vAlign w:val="center"/>
          </w:tcPr>
          <w:p>
            <w:pPr>
              <w:pStyle w:val="20"/>
              <w:ind w:left="0" w:leftChars="0" w:firstLine="0" w:firstLineChars="0"/>
              <w:jc w:val="center"/>
              <w:rPr>
                <w:rFonts w:hint="default" w:ascii="Times New Roman" w:hAnsi="Times New Roman" w:cs="Times New Roman"/>
                <w:color w:val="auto"/>
                <w:sz w:val="18"/>
                <w:szCs w:val="18"/>
                <w:vertAlign w:val="baseline"/>
                <w:lang w:val="en-US" w:eastAsia="zh-CN"/>
              </w:rPr>
            </w:pPr>
            <w:r>
              <w:rPr>
                <w:rFonts w:hint="default" w:ascii="Times New Roman" w:hAnsi="Times New Roman" w:cs="Times New Roman"/>
                <w:color w:val="auto"/>
                <w:sz w:val="18"/>
                <w:szCs w:val="18"/>
                <w:vertAlign w:val="baseline"/>
                <w:lang w:val="en-US" w:eastAsia="zh-CN"/>
              </w:rPr>
              <w:t>4.75</w:t>
            </w:r>
          </w:p>
        </w:tc>
        <w:tc>
          <w:tcPr>
            <w:tcW w:w="1016" w:type="dxa"/>
            <w:vAlign w:val="center"/>
          </w:tcPr>
          <w:p>
            <w:pPr>
              <w:pStyle w:val="20"/>
              <w:ind w:left="0" w:leftChars="0" w:firstLine="0" w:firstLineChars="0"/>
              <w:jc w:val="center"/>
              <w:rPr>
                <w:rFonts w:hint="default" w:ascii="Times New Roman" w:hAnsi="Times New Roman" w:cs="Times New Roman"/>
                <w:color w:val="auto"/>
                <w:sz w:val="18"/>
                <w:szCs w:val="18"/>
                <w:vertAlign w:val="baseline"/>
                <w:lang w:val="en-US" w:eastAsia="zh-CN"/>
              </w:rPr>
            </w:pPr>
            <w:r>
              <w:rPr>
                <w:rFonts w:hint="default" w:ascii="Times New Roman" w:hAnsi="Times New Roman" w:cs="Times New Roman"/>
                <w:color w:val="auto"/>
                <w:sz w:val="18"/>
                <w:szCs w:val="18"/>
                <w:vertAlign w:val="baseline"/>
                <w:lang w:val="en-US" w:eastAsia="zh-CN"/>
              </w:rPr>
              <w:t>2.36</w:t>
            </w:r>
          </w:p>
        </w:tc>
        <w:tc>
          <w:tcPr>
            <w:tcW w:w="1158" w:type="dxa"/>
            <w:vAlign w:val="center"/>
          </w:tcPr>
          <w:p>
            <w:pPr>
              <w:pStyle w:val="20"/>
              <w:jc w:val="left"/>
              <w:rPr>
                <w:rFonts w:hint="default" w:ascii="Times New Roman" w:hAnsi="Times New Roman" w:cs="Times New Roman"/>
                <w:color w:val="auto"/>
                <w:sz w:val="18"/>
                <w:szCs w:val="18"/>
                <w:vertAlign w:val="baseline"/>
                <w:lang w:val="en-US" w:eastAsia="zh-CN"/>
              </w:rPr>
            </w:pPr>
            <w:r>
              <w:rPr>
                <w:rFonts w:hint="default" w:ascii="Times New Roman" w:hAnsi="Times New Roman" w:cs="Times New Roman"/>
                <w:color w:val="auto"/>
                <w:sz w:val="18"/>
                <w:szCs w:val="18"/>
                <w:vertAlign w:val="baseline"/>
                <w:lang w:val="en-US" w:eastAsia="zh-CN"/>
              </w:rPr>
              <w:t>0.6</w:t>
            </w:r>
          </w:p>
        </w:tc>
        <w:tc>
          <w:tcPr>
            <w:tcW w:w="1130" w:type="dxa"/>
            <w:vAlign w:val="center"/>
          </w:tcPr>
          <w:p>
            <w:pPr>
              <w:pStyle w:val="20"/>
              <w:ind w:left="0" w:leftChars="0" w:firstLine="0" w:firstLineChars="0"/>
              <w:jc w:val="center"/>
              <w:rPr>
                <w:rFonts w:hint="default" w:ascii="Times New Roman" w:hAnsi="Times New Roman" w:cs="Times New Roman"/>
                <w:color w:val="auto"/>
                <w:sz w:val="18"/>
                <w:szCs w:val="18"/>
                <w:vertAlign w:val="baseline"/>
                <w:lang w:val="en-US" w:eastAsia="zh-CN"/>
              </w:rPr>
            </w:pPr>
            <w:r>
              <w:rPr>
                <w:rFonts w:hint="default" w:ascii="Times New Roman" w:hAnsi="Times New Roman" w:cs="Times New Roman"/>
                <w:color w:val="auto"/>
                <w:sz w:val="18"/>
                <w:szCs w:val="18"/>
                <w:vertAlign w:val="baseline"/>
                <w:lang w:val="en-US" w:eastAsia="zh-CN"/>
              </w:rPr>
              <w:t>0.075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4" w:type="dxa"/>
            <w:vAlign w:val="center"/>
          </w:tcPr>
          <w:p>
            <w:pPr>
              <w:pStyle w:val="20"/>
              <w:ind w:left="0" w:leftChars="0" w:firstLine="0" w:firstLineChars="0"/>
              <w:jc w:val="center"/>
              <w:rPr>
                <w:rFonts w:hint="default"/>
                <w:color w:val="auto"/>
                <w:sz w:val="18"/>
                <w:szCs w:val="18"/>
                <w:vertAlign w:val="baseline"/>
                <w:lang w:val="en-US" w:eastAsia="zh-CN"/>
              </w:rPr>
            </w:pPr>
            <w:r>
              <w:rPr>
                <w:rFonts w:hint="eastAsia"/>
                <w:b w:val="0"/>
                <w:bCs w:val="0"/>
                <w:color w:val="auto"/>
                <w:sz w:val="18"/>
                <w:szCs w:val="18"/>
                <w:vertAlign w:val="baseline"/>
                <w:lang w:val="en-US" w:eastAsia="zh-CN"/>
              </w:rPr>
              <w:t>级配范围</w:t>
            </w:r>
          </w:p>
        </w:tc>
        <w:tc>
          <w:tcPr>
            <w:tcW w:w="997" w:type="dxa"/>
            <w:vAlign w:val="center"/>
          </w:tcPr>
          <w:p>
            <w:pPr>
              <w:pStyle w:val="20"/>
              <w:ind w:left="0" w:leftChars="0" w:firstLine="180" w:firstLineChars="100"/>
              <w:jc w:val="center"/>
              <w:rPr>
                <w:rFonts w:hint="default" w:ascii="Times New Roman" w:hAnsi="Times New Roman" w:cs="Times New Roman"/>
                <w:color w:val="auto"/>
                <w:sz w:val="18"/>
                <w:szCs w:val="18"/>
                <w:vertAlign w:val="baseline"/>
                <w:lang w:val="en-US" w:eastAsia="zh-CN"/>
              </w:rPr>
            </w:pPr>
            <w:r>
              <w:rPr>
                <w:rFonts w:hint="default" w:ascii="Times New Roman" w:hAnsi="Times New Roman" w:cs="Times New Roman"/>
                <w:color w:val="auto"/>
                <w:sz w:val="18"/>
                <w:szCs w:val="18"/>
                <w:vertAlign w:val="baseline"/>
                <w:lang w:val="en-US" w:eastAsia="zh-CN"/>
              </w:rPr>
              <w:t>100</w:t>
            </w:r>
          </w:p>
        </w:tc>
        <w:tc>
          <w:tcPr>
            <w:tcW w:w="1099" w:type="dxa"/>
            <w:vAlign w:val="center"/>
          </w:tcPr>
          <w:p>
            <w:pPr>
              <w:jc w:val="center"/>
              <w:rPr>
                <w:rFonts w:hint="default" w:ascii="Times New Roman" w:hAnsi="Times New Roman" w:cs="Times New Roman"/>
                <w:color w:val="auto"/>
                <w:sz w:val="18"/>
                <w:szCs w:val="18"/>
                <w:vertAlign w:val="baseline"/>
                <w:lang w:val="en-US" w:eastAsia="zh-CN"/>
              </w:rPr>
            </w:pPr>
            <w:r>
              <w:rPr>
                <w:rFonts w:hint="default" w:ascii="Times New Roman" w:hAnsi="Times New Roman" w:cs="Times New Roman"/>
                <w:color w:val="auto"/>
                <w:sz w:val="18"/>
                <w:szCs w:val="18"/>
                <w:vertAlign w:val="baseline"/>
                <w:lang w:val="en-US" w:eastAsia="zh-CN"/>
              </w:rPr>
              <w:t>7</w:t>
            </w:r>
            <w:r>
              <w:rPr>
                <w:rFonts w:hint="eastAsia" w:cs="Times New Roman"/>
                <w:color w:val="auto"/>
                <w:sz w:val="18"/>
                <w:szCs w:val="18"/>
                <w:vertAlign w:val="baseline"/>
                <w:lang w:val="en-US" w:eastAsia="zh-CN"/>
              </w:rPr>
              <w:t>0</w:t>
            </w:r>
            <w:r>
              <w:rPr>
                <w:rFonts w:hint="default" w:ascii="Times New Roman" w:hAnsi="Times New Roman" w:cs="Times New Roman"/>
                <w:color w:val="auto"/>
                <w:sz w:val="18"/>
                <w:szCs w:val="18"/>
                <w:vertAlign w:val="baseline"/>
                <w:lang w:val="en-US" w:eastAsia="zh-CN"/>
              </w:rPr>
              <w:t>～85</w:t>
            </w:r>
          </w:p>
        </w:tc>
        <w:tc>
          <w:tcPr>
            <w:tcW w:w="1158" w:type="dxa"/>
            <w:vAlign w:val="center"/>
          </w:tcPr>
          <w:p>
            <w:pPr>
              <w:jc w:val="center"/>
              <w:rPr>
                <w:rFonts w:hint="default" w:ascii="Times New Roman" w:hAnsi="Times New Roman" w:cs="Times New Roman"/>
                <w:color w:val="auto"/>
                <w:sz w:val="18"/>
                <w:szCs w:val="18"/>
                <w:vertAlign w:val="baseline"/>
                <w:lang w:val="en-US" w:eastAsia="zh-CN"/>
              </w:rPr>
            </w:pPr>
            <w:r>
              <w:rPr>
                <w:rFonts w:hint="default" w:ascii="Times New Roman" w:hAnsi="Times New Roman" w:cs="Times New Roman"/>
                <w:color w:val="auto"/>
                <w:sz w:val="18"/>
                <w:szCs w:val="18"/>
                <w:vertAlign w:val="baseline"/>
                <w:lang w:val="en-US" w:eastAsia="zh-CN"/>
              </w:rPr>
              <w:t>4</w:t>
            </w:r>
            <w:r>
              <w:rPr>
                <w:rFonts w:hint="eastAsia" w:cs="Times New Roman"/>
                <w:color w:val="auto"/>
                <w:sz w:val="18"/>
                <w:szCs w:val="18"/>
                <w:vertAlign w:val="baseline"/>
                <w:lang w:val="en-US" w:eastAsia="zh-CN"/>
              </w:rPr>
              <w:t>0</w:t>
            </w:r>
            <w:r>
              <w:rPr>
                <w:rFonts w:hint="default" w:ascii="Times New Roman" w:hAnsi="Times New Roman" w:cs="Times New Roman"/>
                <w:color w:val="auto"/>
                <w:sz w:val="18"/>
                <w:szCs w:val="18"/>
                <w:vertAlign w:val="baseline"/>
                <w:lang w:val="en-US" w:eastAsia="zh-CN"/>
              </w:rPr>
              <w:t>～5</w:t>
            </w:r>
            <w:r>
              <w:rPr>
                <w:rFonts w:hint="eastAsia" w:cs="Times New Roman"/>
                <w:color w:val="auto"/>
                <w:sz w:val="18"/>
                <w:szCs w:val="18"/>
                <w:vertAlign w:val="baseline"/>
                <w:lang w:val="en-US" w:eastAsia="zh-CN"/>
              </w:rPr>
              <w:t>6</w:t>
            </w:r>
          </w:p>
        </w:tc>
        <w:tc>
          <w:tcPr>
            <w:tcW w:w="1016" w:type="dxa"/>
            <w:vAlign w:val="center"/>
          </w:tcPr>
          <w:p>
            <w:pPr>
              <w:jc w:val="center"/>
              <w:rPr>
                <w:rFonts w:hint="default" w:ascii="Times New Roman" w:hAnsi="Times New Roman" w:cs="Times New Roman"/>
                <w:color w:val="auto"/>
                <w:sz w:val="18"/>
                <w:szCs w:val="18"/>
                <w:vertAlign w:val="baseline"/>
                <w:lang w:val="en-US" w:eastAsia="zh-CN"/>
              </w:rPr>
            </w:pPr>
            <w:r>
              <w:rPr>
                <w:rFonts w:hint="default" w:ascii="Times New Roman" w:hAnsi="Times New Roman" w:cs="Times New Roman"/>
                <w:color w:val="auto"/>
                <w:sz w:val="18"/>
                <w:szCs w:val="18"/>
                <w:vertAlign w:val="baseline"/>
                <w:lang w:val="en-US" w:eastAsia="zh-CN"/>
              </w:rPr>
              <w:t>25～35</w:t>
            </w:r>
          </w:p>
        </w:tc>
        <w:tc>
          <w:tcPr>
            <w:tcW w:w="1016" w:type="dxa"/>
            <w:vAlign w:val="center"/>
          </w:tcPr>
          <w:p>
            <w:pPr>
              <w:jc w:val="center"/>
              <w:rPr>
                <w:rFonts w:hint="default" w:ascii="Times New Roman" w:hAnsi="Times New Roman" w:cs="Times New Roman"/>
                <w:color w:val="auto"/>
                <w:sz w:val="18"/>
                <w:szCs w:val="18"/>
                <w:vertAlign w:val="baseline"/>
                <w:lang w:val="en-US" w:eastAsia="zh-CN"/>
              </w:rPr>
            </w:pPr>
            <w:r>
              <w:rPr>
                <w:rFonts w:hint="default" w:ascii="Times New Roman" w:hAnsi="Times New Roman" w:cs="Times New Roman"/>
                <w:color w:val="auto"/>
                <w:sz w:val="18"/>
                <w:szCs w:val="18"/>
                <w:vertAlign w:val="baseline"/>
                <w:lang w:val="en-US" w:eastAsia="zh-CN"/>
              </w:rPr>
              <w:t>20～28</w:t>
            </w:r>
          </w:p>
        </w:tc>
        <w:tc>
          <w:tcPr>
            <w:tcW w:w="1158" w:type="dxa"/>
            <w:vAlign w:val="center"/>
          </w:tcPr>
          <w:p>
            <w:pPr>
              <w:jc w:val="center"/>
              <w:rPr>
                <w:rFonts w:hint="default" w:ascii="Times New Roman" w:hAnsi="Times New Roman" w:cs="Times New Roman"/>
                <w:color w:val="auto"/>
                <w:sz w:val="18"/>
                <w:szCs w:val="18"/>
                <w:vertAlign w:val="baseline"/>
                <w:lang w:val="en-US" w:eastAsia="zh-CN"/>
              </w:rPr>
            </w:pPr>
            <w:r>
              <w:rPr>
                <w:rFonts w:hint="default" w:ascii="Times New Roman" w:hAnsi="Times New Roman" w:cs="Times New Roman"/>
                <w:color w:val="auto"/>
                <w:sz w:val="18"/>
                <w:szCs w:val="18"/>
                <w:vertAlign w:val="baseline"/>
                <w:lang w:val="en-US" w:eastAsia="zh-CN"/>
              </w:rPr>
              <w:t>8～15</w:t>
            </w:r>
          </w:p>
        </w:tc>
        <w:tc>
          <w:tcPr>
            <w:tcW w:w="1130" w:type="dxa"/>
            <w:vAlign w:val="center"/>
          </w:tcPr>
          <w:p>
            <w:pPr>
              <w:jc w:val="center"/>
              <w:rPr>
                <w:rFonts w:hint="default" w:ascii="Times New Roman" w:hAnsi="Times New Roman" w:cs="Times New Roman"/>
                <w:color w:val="auto"/>
                <w:sz w:val="18"/>
                <w:szCs w:val="18"/>
                <w:vertAlign w:val="baseline"/>
                <w:lang w:val="en-US" w:eastAsia="zh-CN"/>
              </w:rPr>
            </w:pPr>
            <w:r>
              <w:rPr>
                <w:rFonts w:hint="default" w:ascii="Times New Roman" w:hAnsi="Times New Roman" w:cs="Times New Roman"/>
                <w:color w:val="auto"/>
                <w:sz w:val="18"/>
                <w:szCs w:val="18"/>
                <w:vertAlign w:val="baseline"/>
                <w:lang w:val="en-US" w:eastAsia="zh-CN"/>
              </w:rPr>
              <w:t>0～</w:t>
            </w:r>
            <w:r>
              <w:rPr>
                <w:rFonts w:hint="eastAsia" w:cs="Times New Roman"/>
                <w:color w:val="auto"/>
                <w:sz w:val="18"/>
                <w:szCs w:val="18"/>
                <w:vertAlign w:val="baseline"/>
                <w:lang w:val="en-US" w:eastAsia="zh-CN"/>
              </w:rPr>
              <w:t>3</w:t>
            </w:r>
          </w:p>
        </w:tc>
      </w:tr>
    </w:tbl>
    <w:p>
      <w:pPr>
        <w:pStyle w:val="37"/>
        <w:bidi w:val="0"/>
        <w:rPr>
          <w:rFonts w:hint="default" w:ascii="Times New Roman" w:hAnsi="Times New Roman" w:cs="Times New Roman"/>
          <w:color w:val="auto"/>
        </w:rPr>
      </w:pPr>
      <w:r>
        <w:rPr>
          <w:rFonts w:hint="eastAsia" w:ascii="Times New Roman" w:cs="Times New Roman"/>
          <w:color w:val="auto"/>
          <w:lang w:val="en-US" w:eastAsia="zh-CN"/>
        </w:rPr>
        <w:t>强度要求</w:t>
      </w:r>
    </w:p>
    <w:p>
      <w:pPr>
        <w:pStyle w:val="58"/>
        <w:keepNext w:val="0"/>
        <w:keepLines w:val="0"/>
        <w:pageBreakBefore w:val="0"/>
        <w:widowControl/>
        <w:numPr>
          <w:ilvl w:val="2"/>
          <w:numId w:val="0"/>
        </w:numPr>
        <w:kinsoku/>
        <w:wordWrap/>
        <w:overflowPunct/>
        <w:topLinePunct w:val="0"/>
        <w:autoSpaceDE/>
        <w:autoSpaceDN/>
        <w:bidi w:val="0"/>
        <w:adjustRightInd/>
        <w:snapToGrid/>
        <w:ind w:leftChars="0" w:firstLine="420" w:firstLineChars="200"/>
        <w:textAlignment w:val="auto"/>
        <w:rPr>
          <w:rFonts w:hint="default" w:ascii="Times New Roman" w:cs="Times New Roman"/>
          <w:color w:val="auto"/>
          <w:lang w:val="en-US" w:eastAsia="zh-CN"/>
        </w:rPr>
      </w:pPr>
      <w:r>
        <w:rPr>
          <w:rFonts w:hint="eastAsia" w:ascii="Times New Roman" w:cs="Times New Roman"/>
          <w:color w:val="auto"/>
          <w:lang w:val="en-US" w:eastAsia="zh-CN"/>
        </w:rPr>
        <w:t>振动搅拌水泥稳定碎石混合料压实度、7d无侧限抗压强度设计值应符合表6要求。</w:t>
      </w:r>
    </w:p>
    <w:p>
      <w:pPr>
        <w:pStyle w:val="58"/>
        <w:numPr>
          <w:ilvl w:val="2"/>
          <w:numId w:val="0"/>
        </w:numPr>
        <w:ind w:leftChars="0"/>
        <w:jc w:val="center"/>
        <w:rPr>
          <w:rFonts w:hint="eastAsia" w:ascii="Times New Roman" w:cs="Times New Roman"/>
          <w:b/>
          <w:bCs/>
          <w:color w:val="auto"/>
          <w:lang w:val="en-US" w:eastAsia="zh-CN"/>
        </w:rPr>
      </w:pPr>
      <w:r>
        <w:rPr>
          <w:rFonts w:hint="eastAsia" w:ascii="Times New Roman" w:cs="Times New Roman"/>
          <w:b/>
          <w:bCs/>
          <w:color w:val="auto"/>
          <w:lang w:val="en-US" w:eastAsia="zh-CN"/>
        </w:rPr>
        <w:t>表6 压实度、7d无侧限抗压强度设计值要求（MPa）</w:t>
      </w:r>
    </w:p>
    <w:tbl>
      <w:tblPr>
        <w:tblStyle w:val="35"/>
        <w:tblW w:w="95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2"/>
        <w:gridCol w:w="3779"/>
        <w:gridCol w:w="4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2" w:type="dxa"/>
            <w:vAlign w:val="center"/>
          </w:tcPr>
          <w:p>
            <w:pPr>
              <w:pStyle w:val="58"/>
              <w:numPr>
                <w:ilvl w:val="2"/>
                <w:numId w:val="0"/>
              </w:numPr>
              <w:jc w:val="center"/>
              <w:rPr>
                <w:rFonts w:hint="default" w:ascii="Times New Roman" w:cs="Times New Roman"/>
                <w:b/>
                <w:bCs/>
                <w:color w:val="auto"/>
                <w:sz w:val="18"/>
                <w:szCs w:val="18"/>
                <w:vertAlign w:val="baseline"/>
                <w:lang w:val="en-US" w:eastAsia="zh-CN"/>
              </w:rPr>
            </w:pPr>
            <w:r>
              <w:rPr>
                <w:rFonts w:hint="eastAsia" w:ascii="Times New Roman" w:cs="Times New Roman"/>
                <w:b/>
                <w:bCs/>
                <w:color w:val="auto"/>
                <w:sz w:val="18"/>
                <w:szCs w:val="18"/>
                <w:vertAlign w:val="baseline"/>
                <w:lang w:val="en-US" w:eastAsia="zh-CN"/>
              </w:rPr>
              <w:t>结构层位</w:t>
            </w:r>
          </w:p>
        </w:tc>
        <w:tc>
          <w:tcPr>
            <w:tcW w:w="3779" w:type="dxa"/>
            <w:vAlign w:val="center"/>
          </w:tcPr>
          <w:p>
            <w:pPr>
              <w:pStyle w:val="58"/>
              <w:numPr>
                <w:ilvl w:val="2"/>
                <w:numId w:val="0"/>
              </w:numPr>
              <w:jc w:val="center"/>
              <w:rPr>
                <w:rFonts w:hint="default" w:ascii="Times New Roman" w:cs="Times New Roman"/>
                <w:b/>
                <w:bCs/>
                <w:color w:val="auto"/>
                <w:sz w:val="18"/>
                <w:szCs w:val="18"/>
                <w:vertAlign w:val="baseline"/>
                <w:lang w:val="en-US" w:eastAsia="zh-CN"/>
              </w:rPr>
            </w:pPr>
            <w:r>
              <w:rPr>
                <w:rFonts w:hint="eastAsia" w:ascii="Times New Roman" w:cs="Times New Roman"/>
                <w:b/>
                <w:bCs/>
                <w:color w:val="auto"/>
                <w:sz w:val="18"/>
                <w:szCs w:val="18"/>
                <w:vertAlign w:val="baseline"/>
                <w:lang w:val="en-US" w:eastAsia="zh-CN"/>
              </w:rPr>
              <w:t>压实度（%）</w:t>
            </w:r>
          </w:p>
        </w:tc>
        <w:tc>
          <w:tcPr>
            <w:tcW w:w="4058" w:type="dxa"/>
            <w:vAlign w:val="center"/>
          </w:tcPr>
          <w:p>
            <w:pPr>
              <w:pStyle w:val="58"/>
              <w:numPr>
                <w:ilvl w:val="2"/>
                <w:numId w:val="0"/>
              </w:numPr>
              <w:jc w:val="center"/>
              <w:rPr>
                <w:rFonts w:hint="default" w:ascii="Times New Roman" w:cs="Times New Roman"/>
                <w:b/>
                <w:bCs/>
                <w:color w:val="auto"/>
                <w:sz w:val="18"/>
                <w:szCs w:val="18"/>
                <w:vertAlign w:val="baseline"/>
                <w:lang w:val="en-US" w:eastAsia="zh-CN"/>
              </w:rPr>
            </w:pPr>
            <w:r>
              <w:rPr>
                <w:rFonts w:hint="eastAsia" w:ascii="Times New Roman" w:cs="Times New Roman"/>
                <w:b/>
                <w:bCs/>
                <w:color w:val="auto"/>
                <w:sz w:val="18"/>
                <w:szCs w:val="18"/>
                <w:lang w:val="en-US" w:eastAsia="zh-CN"/>
              </w:rPr>
              <w:t>7d无侧限抗压强度设计值（MPa）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22"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基层</w:t>
            </w:r>
          </w:p>
        </w:tc>
        <w:tc>
          <w:tcPr>
            <w:tcW w:w="3779"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≥98</w:t>
            </w:r>
          </w:p>
        </w:tc>
        <w:tc>
          <w:tcPr>
            <w:tcW w:w="4058" w:type="dxa"/>
            <w:vAlign w:val="center"/>
          </w:tcPr>
          <w:p>
            <w:pPr>
              <w:numPr>
                <w:ilvl w:val="0"/>
                <w:numId w:val="0"/>
              </w:numPr>
              <w:jc w:val="center"/>
              <w:rPr>
                <w:rFonts w:hint="default" w:ascii="Times New Roman" w:cs="Times New Roman"/>
                <w:b w:val="0"/>
                <w:bCs w:val="0"/>
                <w:color w:val="auto"/>
                <w:sz w:val="18"/>
                <w:szCs w:val="18"/>
                <w:vertAlign w:val="baseline"/>
                <w:lang w:val="en-US" w:eastAsia="zh-CN"/>
              </w:rPr>
            </w:pPr>
            <w:r>
              <w:rPr>
                <w:rFonts w:hint="eastAsia" w:cs="Times New Roman"/>
                <w:b w:val="0"/>
                <w:bCs w:val="0"/>
                <w:color w:val="auto"/>
                <w:sz w:val="18"/>
                <w:szCs w:val="18"/>
                <w:vertAlign w:val="baseline"/>
                <w:lang w:val="en-US" w:eastAsia="zh-CN"/>
              </w:rPr>
              <w:t>5</w:t>
            </w:r>
            <w:r>
              <w:rPr>
                <w:rFonts w:hint="eastAsia" w:ascii="Times New Roman" w:cs="Times New Roman"/>
                <w:b w:val="0"/>
                <w:bCs w:val="0"/>
                <w:color w:val="auto"/>
                <w:sz w:val="18"/>
                <w:szCs w:val="18"/>
                <w:vertAlign w:val="baseline"/>
                <w:lang w:val="en-US" w:eastAsia="zh-CN"/>
              </w:rPr>
              <w:t>.0～</w:t>
            </w:r>
            <w:r>
              <w:rPr>
                <w:rFonts w:hint="eastAsia" w:cs="Times New Roman"/>
                <w:b w:val="0"/>
                <w:bCs w:val="0"/>
                <w:color w:val="auto"/>
                <w:sz w:val="18"/>
                <w:szCs w:val="18"/>
                <w:vertAlign w:val="baseline"/>
                <w:lang w:val="en-US" w:eastAsia="zh-CN"/>
              </w:rPr>
              <w:t>7</w:t>
            </w:r>
            <w:r>
              <w:rPr>
                <w:rFonts w:hint="eastAsia" w:ascii="Times New Roman" w:cs="Times New Roman"/>
                <w:b w:val="0"/>
                <w:bCs w:val="0"/>
                <w:color w:val="auto"/>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2"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底基层</w:t>
            </w:r>
          </w:p>
        </w:tc>
        <w:tc>
          <w:tcPr>
            <w:tcW w:w="3779" w:type="dxa"/>
            <w:vAlign w:val="center"/>
          </w:tcPr>
          <w:p>
            <w:pPr>
              <w:pStyle w:val="58"/>
              <w:numPr>
                <w:ilvl w:val="2"/>
                <w:numId w:val="0"/>
              </w:numPr>
              <w:jc w:val="center"/>
              <w:rPr>
                <w:rFonts w:hint="eastAsia"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≥96</w:t>
            </w:r>
          </w:p>
        </w:tc>
        <w:tc>
          <w:tcPr>
            <w:tcW w:w="4058" w:type="dxa"/>
            <w:vAlign w:val="center"/>
          </w:tcPr>
          <w:p>
            <w:pPr>
              <w:numPr>
                <w:ilvl w:val="0"/>
                <w:numId w:val="0"/>
              </w:numPr>
              <w:jc w:val="center"/>
              <w:rPr>
                <w:rFonts w:hint="eastAsia" w:cs="Times New Roman"/>
                <w:b w:val="0"/>
                <w:bCs w:val="0"/>
                <w:color w:val="auto"/>
                <w:sz w:val="18"/>
                <w:szCs w:val="18"/>
                <w:vertAlign w:val="baseline"/>
                <w:lang w:val="en-US" w:eastAsia="zh-CN"/>
              </w:rPr>
            </w:pPr>
            <w:r>
              <w:rPr>
                <w:rFonts w:hint="eastAsia" w:cs="Times New Roman"/>
                <w:b w:val="0"/>
                <w:bCs w:val="0"/>
                <w:color w:val="auto"/>
                <w:sz w:val="18"/>
                <w:szCs w:val="18"/>
                <w:vertAlign w:val="baseline"/>
                <w:lang w:val="en-US" w:eastAsia="zh-CN"/>
              </w:rPr>
              <w:t>3</w:t>
            </w:r>
            <w:r>
              <w:rPr>
                <w:rFonts w:hint="eastAsia" w:ascii="Times New Roman" w:cs="Times New Roman"/>
                <w:b w:val="0"/>
                <w:bCs w:val="0"/>
                <w:color w:val="auto"/>
                <w:sz w:val="18"/>
                <w:szCs w:val="18"/>
                <w:vertAlign w:val="baseline"/>
                <w:lang w:val="en-US" w:eastAsia="zh-CN"/>
              </w:rPr>
              <w:t>.0～</w:t>
            </w:r>
            <w:r>
              <w:rPr>
                <w:rFonts w:hint="eastAsia" w:cs="Times New Roman"/>
                <w:b w:val="0"/>
                <w:bCs w:val="0"/>
                <w:color w:val="auto"/>
                <w:sz w:val="18"/>
                <w:szCs w:val="18"/>
                <w:vertAlign w:val="baseline"/>
                <w:lang w:val="en-US" w:eastAsia="zh-CN"/>
              </w:rPr>
              <w:t>5</w:t>
            </w:r>
            <w:r>
              <w:rPr>
                <w:rFonts w:hint="eastAsia" w:ascii="Times New Roman" w:cs="Times New Roman"/>
                <w:b w:val="0"/>
                <w:bCs w:val="0"/>
                <w:color w:val="auto"/>
                <w:sz w:val="18"/>
                <w:szCs w:val="18"/>
                <w:vertAlign w:val="baseline"/>
                <w:lang w:val="en-US" w:eastAsia="zh-CN"/>
              </w:rPr>
              <w:t>.0</w:t>
            </w:r>
          </w:p>
        </w:tc>
      </w:tr>
    </w:tbl>
    <w:p>
      <w:pPr>
        <w:pStyle w:val="37"/>
        <w:bidi w:val="0"/>
        <w:rPr>
          <w:rFonts w:hint="default" w:ascii="Times New Roman" w:hAnsi="Times New Roman" w:cs="Times New Roman"/>
          <w:color w:val="auto"/>
        </w:rPr>
      </w:pPr>
      <w:r>
        <w:rPr>
          <w:rFonts w:hint="eastAsia" w:ascii="Times New Roman" w:cs="Times New Roman"/>
          <w:color w:val="auto"/>
          <w:lang w:val="en-US" w:eastAsia="zh-CN"/>
        </w:rPr>
        <w:t>目标配合比设计</w:t>
      </w:r>
    </w:p>
    <w:p>
      <w:pPr>
        <w:pStyle w:val="58"/>
        <w:rPr>
          <w:rFonts w:hint="default" w:ascii="Times New Roman" w:cs="Times New Roman"/>
          <w:color w:val="auto"/>
          <w:lang w:val="en-US" w:eastAsia="zh-CN"/>
        </w:rPr>
      </w:pPr>
      <w:r>
        <w:rPr>
          <w:rFonts w:hint="eastAsia" w:ascii="Times New Roman" w:cs="Times New Roman"/>
          <w:color w:val="auto"/>
          <w:lang w:val="en-US" w:eastAsia="zh-CN"/>
        </w:rPr>
        <w:t>根据集料筛分结构和级配组成要求，确定各档集料的比例。</w:t>
      </w:r>
    </w:p>
    <w:p>
      <w:pPr>
        <w:pStyle w:val="58"/>
        <w:rPr>
          <w:rFonts w:hint="default" w:ascii="Times New Roman" w:cs="Times New Roman"/>
          <w:b w:val="0"/>
          <w:bCs w:val="0"/>
          <w:color w:val="auto"/>
          <w:lang w:val="en-US" w:eastAsia="zh-CN"/>
        </w:rPr>
      </w:pPr>
      <w:r>
        <w:rPr>
          <w:rFonts w:hint="eastAsia" w:ascii="Times New Roman" w:cs="Times New Roman"/>
          <w:b w:val="0"/>
          <w:bCs w:val="0"/>
          <w:color w:val="auto"/>
          <w:lang w:val="en-US" w:eastAsia="zh-CN"/>
        </w:rPr>
        <w:t>分别配制不同水泥剂量、同一矿料级配的水泥稳定碎石混合料，不同水泥剂量为2.5%、3.0%、3.5%、4.0%、4.5%、5.0%。</w:t>
      </w:r>
    </w:p>
    <w:p>
      <w:pPr>
        <w:pStyle w:val="58"/>
        <w:rPr>
          <w:rFonts w:hint="default" w:ascii="Times New Roman" w:cs="Times New Roman"/>
          <w:b w:val="0"/>
          <w:bCs w:val="0"/>
          <w:color w:val="auto"/>
          <w:lang w:val="en-US" w:eastAsia="zh-CN"/>
        </w:rPr>
      </w:pPr>
      <w:r>
        <w:rPr>
          <w:rFonts w:hint="eastAsia" w:ascii="Times New Roman" w:cs="Times New Roman"/>
          <w:b w:val="0"/>
          <w:bCs w:val="0"/>
          <w:color w:val="auto"/>
          <w:lang w:val="en-US" w:eastAsia="zh-CN"/>
        </w:rPr>
        <w:t>配制振动搅拌水泥稳定碎石混合料应采用振动搅拌试验机进行拌和，禁止采用人工拌和，振动搅拌试验机操作方法见附录B。</w:t>
      </w:r>
    </w:p>
    <w:p>
      <w:pPr>
        <w:pStyle w:val="58"/>
        <w:rPr>
          <w:rFonts w:hint="default" w:ascii="Times New Roman" w:cs="Times New Roman"/>
          <w:b w:val="0"/>
          <w:bCs w:val="0"/>
          <w:color w:val="auto"/>
          <w:lang w:val="en-US" w:eastAsia="zh-CN"/>
        </w:rPr>
      </w:pPr>
      <w:r>
        <w:rPr>
          <w:rFonts w:hint="eastAsia" w:ascii="Times New Roman" w:cs="Times New Roman"/>
          <w:b w:val="0"/>
          <w:bCs w:val="0"/>
          <w:color w:val="auto"/>
          <w:lang w:val="en-US" w:eastAsia="zh-CN"/>
        </w:rPr>
        <w:t>水泥稳定碎石混合料室内成型应采用振动压实法，振动压实试验方法按照JTG E51中T0842相关规定进行操作。</w:t>
      </w:r>
    </w:p>
    <w:p>
      <w:pPr>
        <w:pStyle w:val="58"/>
        <w:rPr>
          <w:rFonts w:hint="default" w:ascii="Times New Roman" w:cs="Times New Roman"/>
          <w:color w:val="auto"/>
          <w:lang w:val="en-US" w:eastAsia="zh-CN"/>
        </w:rPr>
      </w:pPr>
      <w:r>
        <w:rPr>
          <w:rFonts w:hint="eastAsia" w:ascii="Times New Roman" w:cs="Times New Roman"/>
          <w:color w:val="auto"/>
          <w:lang w:val="en-US" w:eastAsia="zh-CN"/>
        </w:rPr>
        <w:t>振动搅拌水泥稳定碎石混合料强度试验最少试件数量应符合表7相关规定。</w:t>
      </w:r>
    </w:p>
    <w:p>
      <w:pPr>
        <w:pStyle w:val="58"/>
        <w:numPr>
          <w:ilvl w:val="2"/>
          <w:numId w:val="0"/>
        </w:numPr>
        <w:ind w:leftChars="0"/>
        <w:jc w:val="center"/>
        <w:rPr>
          <w:rFonts w:hint="default" w:ascii="Times New Roman" w:cs="Times New Roman"/>
          <w:b/>
          <w:bCs/>
          <w:color w:val="auto"/>
          <w:lang w:val="en-US" w:eastAsia="zh-CN"/>
        </w:rPr>
      </w:pPr>
      <w:r>
        <w:rPr>
          <w:rFonts w:hint="eastAsia" w:ascii="Times New Roman" w:cs="Times New Roman"/>
          <w:b/>
          <w:bCs/>
          <w:color w:val="auto"/>
          <w:lang w:val="en-US" w:eastAsia="zh-CN"/>
        </w:rPr>
        <w:t>表7 最少试件数量</w:t>
      </w:r>
    </w:p>
    <w:tbl>
      <w:tblPr>
        <w:tblStyle w:val="35"/>
        <w:tblW w:w="95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2"/>
        <w:gridCol w:w="2392"/>
        <w:gridCol w:w="2393"/>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2" w:type="dxa"/>
            <w:vAlign w:val="center"/>
          </w:tcPr>
          <w:p>
            <w:pPr>
              <w:pStyle w:val="58"/>
              <w:numPr>
                <w:ilvl w:val="2"/>
                <w:numId w:val="0"/>
              </w:numPr>
              <w:jc w:val="center"/>
              <w:rPr>
                <w:rFonts w:hint="default" w:ascii="Times New Roman" w:cs="Times New Roman"/>
                <w:b/>
                <w:bCs/>
                <w:color w:val="auto"/>
                <w:sz w:val="18"/>
                <w:szCs w:val="18"/>
                <w:vertAlign w:val="baseline"/>
                <w:lang w:val="en-US" w:eastAsia="zh-CN"/>
              </w:rPr>
            </w:pPr>
            <w:r>
              <w:rPr>
                <w:rFonts w:hint="eastAsia" w:ascii="Times New Roman" w:cs="Times New Roman"/>
                <w:b/>
                <w:bCs/>
                <w:color w:val="auto"/>
                <w:sz w:val="18"/>
                <w:szCs w:val="18"/>
                <w:vertAlign w:val="baseline"/>
                <w:lang w:val="en-US" w:eastAsia="zh-CN"/>
              </w:rPr>
              <w:t>变异系数Cv</w:t>
            </w:r>
          </w:p>
        </w:tc>
        <w:tc>
          <w:tcPr>
            <w:tcW w:w="2392" w:type="dxa"/>
            <w:vAlign w:val="center"/>
          </w:tcPr>
          <w:p>
            <w:pPr>
              <w:pStyle w:val="58"/>
              <w:numPr>
                <w:ilvl w:val="2"/>
                <w:numId w:val="0"/>
              </w:numPr>
              <w:jc w:val="center"/>
              <w:rPr>
                <w:rFonts w:hint="default" w:ascii="Times New Roman" w:cs="Times New Roman"/>
                <w:b/>
                <w:bCs/>
                <w:color w:val="auto"/>
                <w:sz w:val="18"/>
                <w:szCs w:val="18"/>
                <w:vertAlign w:val="baseline"/>
                <w:lang w:val="en-US" w:eastAsia="zh-CN"/>
              </w:rPr>
            </w:pPr>
            <w:r>
              <w:rPr>
                <w:rFonts w:hint="eastAsia" w:ascii="Times New Roman" w:cs="Times New Roman"/>
                <w:b/>
                <w:bCs/>
                <w:color w:val="auto"/>
                <w:sz w:val="18"/>
                <w:szCs w:val="18"/>
                <w:vertAlign w:val="baseline"/>
                <w:lang w:val="en-US" w:eastAsia="zh-CN"/>
              </w:rPr>
              <w:t>＜10%</w:t>
            </w:r>
          </w:p>
        </w:tc>
        <w:tc>
          <w:tcPr>
            <w:tcW w:w="2393" w:type="dxa"/>
            <w:vAlign w:val="center"/>
          </w:tcPr>
          <w:p>
            <w:pPr>
              <w:pStyle w:val="58"/>
              <w:numPr>
                <w:ilvl w:val="2"/>
                <w:numId w:val="0"/>
              </w:numPr>
              <w:jc w:val="center"/>
              <w:rPr>
                <w:rFonts w:hint="default" w:ascii="Times New Roman" w:cs="Times New Roman"/>
                <w:b/>
                <w:bCs/>
                <w:color w:val="auto"/>
                <w:sz w:val="18"/>
                <w:szCs w:val="18"/>
                <w:vertAlign w:val="baseline"/>
                <w:lang w:val="en-US" w:eastAsia="zh-CN"/>
              </w:rPr>
            </w:pPr>
            <w:r>
              <w:rPr>
                <w:rFonts w:hint="eastAsia" w:ascii="Times New Roman" w:cs="Times New Roman"/>
                <w:b/>
                <w:bCs/>
                <w:color w:val="auto"/>
                <w:sz w:val="18"/>
                <w:szCs w:val="18"/>
                <w:vertAlign w:val="baseline"/>
                <w:lang w:val="en-US" w:eastAsia="zh-CN"/>
              </w:rPr>
              <w:t>10%～15%</w:t>
            </w:r>
          </w:p>
        </w:tc>
        <w:tc>
          <w:tcPr>
            <w:tcW w:w="2393" w:type="dxa"/>
            <w:vAlign w:val="center"/>
          </w:tcPr>
          <w:p>
            <w:pPr>
              <w:pStyle w:val="58"/>
              <w:numPr>
                <w:ilvl w:val="2"/>
                <w:numId w:val="0"/>
              </w:numPr>
              <w:jc w:val="center"/>
              <w:rPr>
                <w:rFonts w:hint="default" w:ascii="Times New Roman" w:cs="Times New Roman"/>
                <w:b/>
                <w:bCs/>
                <w:color w:val="auto"/>
                <w:sz w:val="18"/>
                <w:szCs w:val="18"/>
                <w:vertAlign w:val="baseline"/>
                <w:lang w:val="en-US" w:eastAsia="zh-CN"/>
              </w:rPr>
            </w:pPr>
            <w:r>
              <w:rPr>
                <w:rFonts w:hint="eastAsia" w:ascii="Times New Roman" w:cs="Times New Roman"/>
                <w:b/>
                <w:bCs/>
                <w:color w:val="auto"/>
                <w:sz w:val="18"/>
                <w:szCs w:val="18"/>
                <w:vertAlign w:val="baseline"/>
                <w:lang w:val="en-US" w:eastAsia="zh-CN"/>
              </w:rPr>
              <w:t>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2" w:type="dxa"/>
            <w:vAlign w:val="center"/>
          </w:tcPr>
          <w:p>
            <w:pPr>
              <w:pStyle w:val="58"/>
              <w:numPr>
                <w:ilvl w:val="2"/>
                <w:numId w:val="0"/>
              </w:numPr>
              <w:jc w:val="center"/>
              <w:rPr>
                <w:rFonts w:hint="default" w:asci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试件数量</w:t>
            </w:r>
          </w:p>
        </w:tc>
        <w:tc>
          <w:tcPr>
            <w:tcW w:w="2392" w:type="dxa"/>
            <w:vAlign w:val="center"/>
          </w:tcPr>
          <w:p>
            <w:pPr>
              <w:pStyle w:val="58"/>
              <w:numPr>
                <w:ilvl w:val="2"/>
                <w:numId w:val="0"/>
              </w:numPr>
              <w:jc w:val="center"/>
              <w:rPr>
                <w:rFonts w:hint="default" w:asci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6</w:t>
            </w:r>
          </w:p>
        </w:tc>
        <w:tc>
          <w:tcPr>
            <w:tcW w:w="2393" w:type="dxa"/>
            <w:vAlign w:val="center"/>
          </w:tcPr>
          <w:p>
            <w:pPr>
              <w:pStyle w:val="58"/>
              <w:numPr>
                <w:ilvl w:val="2"/>
                <w:numId w:val="0"/>
              </w:numPr>
              <w:jc w:val="center"/>
              <w:rPr>
                <w:rFonts w:hint="default" w:asci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9</w:t>
            </w:r>
          </w:p>
        </w:tc>
        <w:tc>
          <w:tcPr>
            <w:tcW w:w="2393" w:type="dxa"/>
            <w:vAlign w:val="center"/>
          </w:tcPr>
          <w:p>
            <w:pPr>
              <w:pStyle w:val="58"/>
              <w:numPr>
                <w:ilvl w:val="2"/>
                <w:numId w:val="0"/>
              </w:numPr>
              <w:jc w:val="center"/>
              <w:rPr>
                <w:rFonts w:hint="default" w:asci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13</w:t>
            </w:r>
          </w:p>
        </w:tc>
      </w:tr>
    </w:tbl>
    <w:p>
      <w:pPr>
        <w:pStyle w:val="58"/>
        <w:rPr>
          <w:rFonts w:hint="default" w:ascii="Times New Roman" w:cs="Times New Roman"/>
          <w:i w:val="0"/>
          <w:iCs w:val="0"/>
          <w:color w:val="auto"/>
          <w:lang w:val="en-US" w:eastAsia="zh-CN"/>
        </w:rPr>
      </w:pPr>
      <w:r>
        <w:rPr>
          <w:rFonts w:hint="eastAsia" w:ascii="Times New Roman" w:cs="Times New Roman"/>
          <w:color w:val="auto"/>
          <w:lang w:val="en-US" w:eastAsia="zh-CN"/>
        </w:rPr>
        <w:t>混合料试件按照在标准养生室内养生后进行7d无侧限抗压强度试验，抗压强度代表值</w:t>
      </w:r>
      <w:r>
        <w:rPr>
          <w:rFonts w:hint="eastAsia" w:ascii="Times New Roman" w:cs="Times New Roman"/>
          <w:i/>
          <w:iCs/>
          <w:color w:val="auto"/>
          <w:position w:val="-6"/>
          <w:lang w:val="en-US" w:eastAsia="zh-CN"/>
        </w:rPr>
        <w:object>
          <v:shape id="_x0000_i1025" o:spt="75" type="#_x0000_t75" style="height:13.95pt;width:17pt;" o:ole="t" filled="f" o:preferrelative="t" stroked="f" coordsize="21600,21600">
            <v:path/>
            <v:fill on="f" focussize="0,0"/>
            <v:stroke on="f"/>
            <v:imagedata r:id="rId11" o:title=""/>
            <o:lock v:ext="edit" aspectratio="t"/>
            <w10:wrap type="none"/>
            <w10:anchorlock/>
          </v:shape>
          <o:OLEObject Type="Embed" ProgID="Equation.KSEE3" ShapeID="_x0000_i1025" DrawAspect="Content" ObjectID="_1468075725" r:id="rId10">
            <o:LockedField>false</o:LockedField>
          </o:OLEObject>
        </w:object>
      </w:r>
      <w:r>
        <w:rPr>
          <w:rFonts w:hint="eastAsia" w:ascii="Times New Roman" w:cs="Times New Roman"/>
          <w:i w:val="0"/>
          <w:iCs w:val="0"/>
          <w:color w:val="auto"/>
          <w:lang w:val="en-US" w:eastAsia="zh-CN"/>
        </w:rPr>
        <w:t>应不小于强度设计值要求。</w:t>
      </w:r>
    </w:p>
    <w:p>
      <w:pPr>
        <w:pStyle w:val="58"/>
        <w:rPr>
          <w:rFonts w:hint="default" w:ascii="Times New Roman" w:eastAsia="宋体" w:cs="Times New Roman"/>
          <w:color w:val="auto"/>
          <w:lang w:val="en-US" w:eastAsia="zh-CN"/>
        </w:rPr>
      </w:pPr>
      <w:r>
        <w:rPr>
          <w:rFonts w:hint="eastAsia" w:ascii="Times New Roman" w:cs="Times New Roman"/>
          <w:color w:val="auto"/>
          <w:lang w:val="en-US" w:eastAsia="zh-CN"/>
        </w:rPr>
        <w:t>根据室内试验结果，按照公式6-1计算抗压强度代表值。</w:t>
      </w:r>
    </w:p>
    <w:p>
      <w:pPr>
        <w:pStyle w:val="58"/>
        <w:numPr>
          <w:ilvl w:val="2"/>
          <w:numId w:val="0"/>
        </w:numPr>
        <w:ind w:leftChars="0"/>
        <w:jc w:val="center"/>
        <w:rPr>
          <w:rFonts w:hint="eastAsia" w:ascii="Times New Roman" w:cs="Times New Roman"/>
          <w:i w:val="0"/>
          <w:iCs w:val="0"/>
          <w:color w:val="auto"/>
          <w:lang w:val="en-US" w:eastAsia="zh-CN"/>
        </w:rPr>
      </w:pPr>
      <w:r>
        <w:rPr>
          <w:rFonts w:hint="eastAsia" w:ascii="Times New Roman" w:cs="Times New Roman"/>
          <w:i/>
          <w:iCs/>
          <w:color w:val="auto"/>
          <w:lang w:val="en-US" w:eastAsia="zh-CN"/>
        </w:rPr>
        <w:t xml:space="preserve">         </w:t>
      </w:r>
      <w:r>
        <w:rPr>
          <w:rFonts w:hint="eastAsia" w:ascii="Times New Roman" w:cs="Times New Roman"/>
          <w:i w:val="0"/>
          <w:iCs w:val="0"/>
          <w:color w:val="auto"/>
          <w:lang w:val="en-US" w:eastAsia="zh-CN"/>
        </w:rPr>
        <w:t xml:space="preserve">  </w:t>
      </w:r>
      <w:r>
        <w:rPr>
          <w:rFonts w:hint="eastAsia" w:ascii="Times New Roman" w:cs="Times New Roman"/>
          <w:i/>
          <w:iCs/>
          <w:color w:val="auto"/>
          <w:lang w:val="en-US" w:eastAsia="zh-CN"/>
        </w:rPr>
        <w:t xml:space="preserve"> </w:t>
      </w:r>
      <w:r>
        <w:rPr>
          <w:rFonts w:hint="eastAsia" w:ascii="Times New Roman" w:cs="Times New Roman"/>
          <w:i w:val="0"/>
          <w:iCs w:val="0"/>
          <w:color w:val="auto"/>
          <w:lang w:val="en-US" w:eastAsia="zh-CN"/>
        </w:rPr>
        <w:t xml:space="preserve"> </w:t>
      </w:r>
      <w:r>
        <w:rPr>
          <w:rFonts w:hint="eastAsia" w:ascii="Times New Roman" w:cs="Times New Roman"/>
          <w:i w:val="0"/>
          <w:iCs w:val="0"/>
          <w:color w:val="auto"/>
          <w:position w:val="-6"/>
          <w:lang w:val="en-US" w:eastAsia="zh-CN"/>
        </w:rPr>
        <w:object>
          <v:shape id="_x0000_i1026" o:spt="75" type="#_x0000_t75" style="height:17pt;width:87pt;" o:ole="t" filled="f" o:preferrelative="t" stroked="f" coordsize="21600,21600">
            <v:path/>
            <v:fill on="f" focussize="0,0"/>
            <v:stroke on="f"/>
            <v:imagedata r:id="rId13" o:title=""/>
            <o:lock v:ext="edit" aspectratio="t"/>
            <w10:wrap type="none"/>
            <w10:anchorlock/>
          </v:shape>
          <o:OLEObject Type="Embed" ProgID="Equation.KSEE3" ShapeID="_x0000_i1026" DrawAspect="Content" ObjectID="_1468075726" r:id="rId12">
            <o:LockedField>false</o:LockedField>
          </o:OLEObject>
        </w:object>
      </w:r>
      <w:r>
        <w:rPr>
          <w:rFonts w:hint="eastAsia" w:ascii="Times New Roman" w:cs="Times New Roman"/>
          <w:i w:val="0"/>
          <w:iCs w:val="0"/>
          <w:color w:val="auto"/>
          <w:lang w:val="en-US" w:eastAsia="zh-CN"/>
        </w:rPr>
        <w:t xml:space="preserve"> </w:t>
      </w:r>
      <w:r>
        <w:rPr>
          <w:rFonts w:hint="eastAsia" w:ascii="Times New Roman" w:cs="Times New Roman"/>
          <w:i/>
          <w:iCs/>
          <w:color w:val="auto"/>
          <w:lang w:val="en-US" w:eastAsia="zh-CN"/>
        </w:rPr>
        <w:t xml:space="preserve">                         </w:t>
      </w:r>
      <w:r>
        <w:rPr>
          <w:rFonts w:hint="eastAsia" w:ascii="Times New Roman" w:cs="Times New Roman"/>
          <w:i w:val="0"/>
          <w:iCs w:val="0"/>
          <w:color w:val="auto"/>
          <w:lang w:val="en-US" w:eastAsia="zh-CN"/>
        </w:rPr>
        <w:t xml:space="preserve">  （6-1）</w:t>
      </w:r>
    </w:p>
    <w:p>
      <w:pPr>
        <w:pStyle w:val="58"/>
        <w:numPr>
          <w:ilvl w:val="2"/>
          <w:numId w:val="0"/>
        </w:numPr>
        <w:ind w:firstLine="840" w:firstLineChars="400"/>
        <w:jc w:val="left"/>
        <w:rPr>
          <w:rFonts w:hint="eastAsia" w:ascii="Times New Roman" w:cs="Times New Roman"/>
          <w:i w:val="0"/>
          <w:iCs w:val="0"/>
          <w:color w:val="auto"/>
          <w:lang w:val="en-US" w:eastAsia="zh-CN"/>
        </w:rPr>
      </w:pPr>
      <w:r>
        <w:rPr>
          <w:rFonts w:hint="eastAsia" w:ascii="Times New Roman" w:cs="Times New Roman"/>
          <w:i w:val="0"/>
          <w:iCs w:val="0"/>
          <w:color w:val="auto"/>
          <w:lang w:val="en-US" w:eastAsia="zh-CN"/>
        </w:rPr>
        <w:t>式中：</w:t>
      </w:r>
    </w:p>
    <w:p>
      <w:pPr>
        <w:pStyle w:val="58"/>
        <w:numPr>
          <w:ilvl w:val="2"/>
          <w:numId w:val="0"/>
        </w:numPr>
        <w:spacing w:line="240" w:lineRule="auto"/>
        <w:ind w:firstLine="840" w:firstLineChars="400"/>
        <w:jc w:val="left"/>
        <w:rPr>
          <w:rFonts w:hint="eastAsia" w:ascii="Times New Roman" w:cs="Times New Roman"/>
          <w:i w:val="0"/>
          <w:iCs w:val="0"/>
          <w:color w:val="auto"/>
          <w:lang w:val="en-US" w:eastAsia="zh-CN"/>
        </w:rPr>
      </w:pPr>
      <w:r>
        <w:rPr>
          <w:rFonts w:hint="eastAsia" w:ascii="Times New Roman" w:cs="Times New Roman"/>
          <w:i/>
          <w:iCs/>
          <w:color w:val="auto"/>
          <w:position w:val="-6"/>
          <w:lang w:val="en-US" w:eastAsia="zh-CN"/>
        </w:rPr>
        <w:object>
          <v:shape id="_x0000_i1027" o:spt="75" type="#_x0000_t75" style="height:13.95pt;width:17pt;" o:ole="t" filled="f" o:preferrelative="t" stroked="f" coordsize="21600,21600">
            <v:path/>
            <v:fill on="f" focussize="0,0"/>
            <v:stroke on="f"/>
            <v:imagedata r:id="rId11" o:title=""/>
            <o:lock v:ext="edit" aspectratio="t"/>
            <w10:wrap type="none"/>
            <w10:anchorlock/>
          </v:shape>
          <o:OLEObject Type="Embed" ProgID="Equation.KSEE3" ShapeID="_x0000_i1027" DrawAspect="Content" ObjectID="_1468075727" r:id="rId14">
            <o:LockedField>false</o:LockedField>
          </o:OLEObject>
        </w:object>
      </w:r>
      <w:r>
        <w:rPr>
          <w:rFonts w:hint="eastAsia" w:ascii="Times New Roman" w:cs="Times New Roman"/>
          <w:i/>
          <w:iCs/>
          <w:color w:val="auto"/>
          <w:lang w:val="en-US" w:eastAsia="zh-CN"/>
        </w:rPr>
        <w:t>—</w:t>
      </w:r>
      <w:r>
        <w:rPr>
          <w:rFonts w:hint="eastAsia" w:ascii="Times New Roman" w:cs="Times New Roman"/>
          <w:i w:val="0"/>
          <w:iCs w:val="0"/>
          <w:color w:val="auto"/>
          <w:lang w:val="en-US" w:eastAsia="zh-CN"/>
        </w:rPr>
        <w:t>抗压强度代表值，MPa</w:t>
      </w:r>
    </w:p>
    <w:p>
      <w:pPr>
        <w:pStyle w:val="58"/>
        <w:numPr>
          <w:ilvl w:val="2"/>
          <w:numId w:val="0"/>
        </w:numPr>
        <w:spacing w:line="240" w:lineRule="auto"/>
        <w:ind w:firstLine="840" w:firstLineChars="400"/>
        <w:jc w:val="left"/>
        <w:rPr>
          <w:rFonts w:hint="eastAsia" w:ascii="Times New Roman" w:eastAsia="宋体" w:cs="Times New Roman"/>
          <w:i w:val="0"/>
          <w:iCs w:val="0"/>
          <w:color w:val="auto"/>
          <w:lang w:val="en-US" w:eastAsia="zh-CN"/>
        </w:rPr>
      </w:pPr>
      <w:r>
        <w:rPr>
          <w:rFonts w:hint="default" w:ascii="Times New Roman" w:hAnsi="Times New Roman" w:cs="Times New Roman"/>
          <w:b w:val="0"/>
          <w:bCs w:val="0"/>
          <w:i/>
          <w:iCs/>
          <w:color w:val="auto"/>
          <w:position w:val="-4"/>
          <w:lang w:val="en-US" w:eastAsia="zh-CN"/>
        </w:rPr>
        <w:object>
          <v:shape id="_x0000_i1028" o:spt="75" type="#_x0000_t75" style="height:16pt;width:12pt;" o:ole="t" filled="f" o:preferrelative="t" stroked="f" coordsize="21600,21600">
            <v:path/>
            <v:fill on="f" focussize="0,0"/>
            <v:stroke on="f"/>
            <v:imagedata r:id="rId16" o:title=""/>
            <o:lock v:ext="edit" aspectratio="t"/>
            <w10:wrap type="none"/>
            <w10:anchorlock/>
          </v:shape>
          <o:OLEObject Type="Embed" ProgID="Equation.KSEE3" ShapeID="_x0000_i1028" DrawAspect="Content" ObjectID="_1468075728" r:id="rId15">
            <o:LockedField>false</o:LockedField>
          </o:OLEObject>
        </w:object>
      </w:r>
      <w:r>
        <w:rPr>
          <w:rFonts w:hint="default" w:ascii="Times New Roman" w:hAnsi="Times New Roman" w:cs="Times New Roman"/>
          <w:b w:val="0"/>
          <w:bCs w:val="0"/>
          <w:i/>
          <w:iCs/>
          <w:color w:val="auto"/>
          <w:lang w:val="en-US" w:eastAsia="zh-CN"/>
        </w:rPr>
        <w:t>—</w:t>
      </w:r>
      <w:r>
        <w:rPr>
          <w:rFonts w:hint="eastAsia"/>
          <w:lang w:val="en-US" w:eastAsia="zh-CN"/>
        </w:rPr>
        <w:t>该组试件</w:t>
      </w:r>
      <w:r>
        <w:rPr>
          <w:rFonts w:hint="eastAsia" w:ascii="Times New Roman" w:cs="Times New Roman"/>
          <w:i w:val="0"/>
          <w:iCs w:val="0"/>
          <w:color w:val="auto"/>
          <w:lang w:val="en-US" w:eastAsia="zh-CN"/>
        </w:rPr>
        <w:t>抗压强度平均值，MPa</w:t>
      </w:r>
    </w:p>
    <w:p>
      <w:pPr>
        <w:pStyle w:val="58"/>
        <w:numPr>
          <w:ilvl w:val="2"/>
          <w:numId w:val="0"/>
        </w:numPr>
        <w:spacing w:line="240" w:lineRule="auto"/>
        <w:ind w:leftChars="0"/>
        <w:jc w:val="left"/>
        <w:rPr>
          <w:rFonts w:hint="eastAsia" w:ascii="Times New Roman" w:cs="Times New Roman"/>
          <w:b/>
          <w:bCs/>
          <w:i w:val="0"/>
          <w:iCs w:val="0"/>
          <w:color w:val="auto"/>
          <w:lang w:val="en-US" w:eastAsia="zh-CN"/>
        </w:rPr>
      </w:pPr>
      <w:r>
        <w:rPr>
          <w:rFonts w:hint="eastAsia" w:ascii="Times New Roman" w:cs="Times New Roman"/>
          <w:i w:val="0"/>
          <w:iCs w:val="0"/>
          <w:color w:val="auto"/>
          <w:lang w:val="en-US" w:eastAsia="zh-CN"/>
        </w:rPr>
        <w:t xml:space="preserve">  </w:t>
      </w:r>
      <w:r>
        <w:rPr>
          <w:rFonts w:hint="eastAsia" w:ascii="Times New Roman" w:cs="Times New Roman"/>
          <w:b w:val="0"/>
          <w:bCs w:val="0"/>
          <w:i w:val="0"/>
          <w:iCs w:val="0"/>
          <w:color w:val="auto"/>
          <w:lang w:val="en-US" w:eastAsia="zh-CN"/>
        </w:rPr>
        <w:t xml:space="preserve">   </w:t>
      </w:r>
      <w:r>
        <w:rPr>
          <w:rFonts w:hint="default" w:ascii="Times New Roman" w:hAnsi="Times New Roman" w:cs="Times New Roman"/>
          <w:b w:val="0"/>
          <w:bCs w:val="0"/>
          <w:i w:val="0"/>
          <w:iCs w:val="0"/>
          <w:color w:val="auto"/>
          <w:lang w:val="en-US" w:eastAsia="zh-CN"/>
        </w:rPr>
        <w:t xml:space="preserve"> </w:t>
      </w:r>
      <w:r>
        <w:rPr>
          <w:rFonts w:hint="eastAsia" w:ascii="Times New Roman" w:cs="Times New Roman"/>
          <w:b w:val="0"/>
          <w:bCs w:val="0"/>
          <w:i w:val="0"/>
          <w:iCs w:val="0"/>
          <w:color w:val="auto"/>
          <w:lang w:val="en-US" w:eastAsia="zh-CN"/>
        </w:rPr>
        <w:t xml:space="preserve">  </w:t>
      </w:r>
      <w:r>
        <w:rPr>
          <w:rFonts w:hint="eastAsia" w:ascii="Times New Roman" w:cs="Times New Roman"/>
          <w:b w:val="0"/>
          <w:bCs w:val="0"/>
          <w:i w:val="0"/>
          <w:iCs w:val="0"/>
          <w:color w:val="auto"/>
          <w:position w:val="-6"/>
          <w:lang w:val="en-US" w:eastAsia="zh-CN"/>
        </w:rPr>
        <w:object>
          <v:shape id="_x0000_i1029" o:spt="75" type="#_x0000_t75" style="height:13.95pt;width:16pt;" o:ole="t" filled="f" o:preferrelative="t" stroked="f" coordsize="21600,21600">
            <v:path/>
            <v:fill on="f" focussize="0,0"/>
            <v:stroke on="f"/>
            <v:imagedata r:id="rId18" o:title=""/>
            <o:lock v:ext="edit" aspectratio="t"/>
            <w10:wrap type="none"/>
            <w10:anchorlock/>
          </v:shape>
          <o:OLEObject Type="Embed" ProgID="Equation.KSEE3" ShapeID="_x0000_i1029" DrawAspect="Content" ObjectID="_1468075729" r:id="rId17">
            <o:LockedField>false</o:LockedField>
          </o:OLEObject>
        </w:object>
      </w:r>
      <w:r>
        <w:rPr>
          <w:rFonts w:hint="default" w:ascii="Times New Roman" w:hAnsi="Times New Roman" w:cs="Times New Roman"/>
          <w:b w:val="0"/>
          <w:bCs w:val="0"/>
          <w:i/>
          <w:iCs/>
          <w:color w:val="auto"/>
          <w:lang w:val="en-US" w:eastAsia="zh-CN"/>
        </w:rPr>
        <w:t>—</w:t>
      </w:r>
      <w:r>
        <w:rPr>
          <w:rFonts w:hint="default" w:ascii="Times New Roman" w:hAnsi="Times New Roman" w:cs="Times New Roman"/>
          <w:b w:val="0"/>
          <w:bCs w:val="0"/>
          <w:i w:val="0"/>
          <w:iCs w:val="0"/>
          <w:color w:val="auto"/>
          <w:lang w:val="en-US" w:eastAsia="zh-CN"/>
        </w:rPr>
        <w:t>保证率系数，高速、一级公路应取保证率95%，即</w:t>
      </w:r>
      <w:r>
        <w:rPr>
          <w:rFonts w:hint="default" w:ascii="Times New Roman" w:hAnsi="Times New Roman" w:cs="Times New Roman"/>
          <w:b w:val="0"/>
          <w:bCs w:val="0"/>
          <w:i/>
          <w:iCs/>
          <w:color w:val="auto"/>
          <w:lang w:val="en-US" w:eastAsia="zh-CN"/>
        </w:rPr>
        <w:t>Z</w:t>
      </w:r>
      <w:r>
        <w:rPr>
          <w:rFonts w:hint="default" w:ascii="Times New Roman" w:hAnsi="Times New Roman" w:cs="Times New Roman"/>
          <w:b w:val="0"/>
          <w:bCs w:val="0"/>
          <w:i/>
          <w:iCs/>
          <w:color w:val="auto"/>
          <w:vertAlign w:val="subscript"/>
          <w:lang w:val="en-US" w:eastAsia="zh-CN"/>
        </w:rPr>
        <w:t>ɑ</w:t>
      </w:r>
      <w:r>
        <w:rPr>
          <w:rFonts w:hint="default" w:ascii="Times New Roman" w:hAnsi="Times New Roman" w:cs="Times New Roman"/>
          <w:b w:val="0"/>
          <w:bCs w:val="0"/>
          <w:i w:val="0"/>
          <w:iCs w:val="0"/>
          <w:color w:val="auto"/>
          <w:lang w:val="en-US" w:eastAsia="zh-CN"/>
        </w:rPr>
        <w:t>=1.645</w:t>
      </w:r>
    </w:p>
    <w:p>
      <w:pPr>
        <w:pStyle w:val="58"/>
        <w:numPr>
          <w:ilvl w:val="2"/>
          <w:numId w:val="0"/>
        </w:numPr>
        <w:spacing w:line="240" w:lineRule="auto"/>
        <w:ind w:firstLine="840" w:firstLineChars="400"/>
        <w:jc w:val="left"/>
        <w:rPr>
          <w:rFonts w:hint="default" w:ascii="Times New Roman" w:cs="Times New Roman"/>
          <w:i w:val="0"/>
          <w:iCs w:val="0"/>
          <w:color w:val="auto"/>
          <w:lang w:val="en-US" w:eastAsia="zh-CN"/>
        </w:rPr>
      </w:pPr>
      <w:r>
        <w:rPr>
          <w:rFonts w:hint="eastAsia" w:ascii="Times New Roman" w:cs="Times New Roman"/>
          <w:i/>
          <w:iCs/>
          <w:color w:val="auto"/>
          <w:position w:val="-6"/>
          <w:lang w:val="en-US" w:eastAsia="zh-CN"/>
        </w:rPr>
        <w:object>
          <v:shape id="_x0000_i1030" o:spt="75" type="#_x0000_t75" style="height:13.95pt;width:16pt;" o:ole="t" filled="f" o:preferrelative="t" stroked="f" coordsize="21600,21600">
            <v:path/>
            <v:fill on="f" focussize="0,0"/>
            <v:stroke on="f"/>
            <v:imagedata r:id="rId20" o:title=""/>
            <o:lock v:ext="edit" aspectratio="t"/>
            <w10:wrap type="none"/>
            <w10:anchorlock/>
          </v:shape>
          <o:OLEObject Type="Embed" ProgID="Equation.KSEE3" ShapeID="_x0000_i1030" DrawAspect="Content" ObjectID="_1468075730" r:id="rId19">
            <o:LockedField>false</o:LockedField>
          </o:OLEObject>
        </w:object>
      </w:r>
      <w:r>
        <w:rPr>
          <w:rFonts w:hint="eastAsia" w:ascii="Times New Roman" w:cs="Times New Roman"/>
          <w:i/>
          <w:iCs/>
          <w:color w:val="auto"/>
          <w:lang w:val="en-US" w:eastAsia="zh-CN"/>
        </w:rPr>
        <w:t>—</w:t>
      </w:r>
      <w:r>
        <w:rPr>
          <w:rFonts w:hint="eastAsia" w:ascii="Times New Roman" w:cs="Times New Roman"/>
          <w:i w:val="0"/>
          <w:iCs w:val="0"/>
          <w:color w:val="auto"/>
          <w:lang w:val="en-US" w:eastAsia="zh-CN"/>
        </w:rPr>
        <w:t>变异系数</w:t>
      </w:r>
    </w:p>
    <w:p>
      <w:pPr>
        <w:pStyle w:val="58"/>
        <w:rPr>
          <w:rFonts w:hint="default" w:ascii="Times New Roman" w:cs="Times New Roman"/>
          <w:color w:val="auto"/>
          <w:lang w:val="en-US" w:eastAsia="zh-CN"/>
        </w:rPr>
      </w:pPr>
      <w:r>
        <w:rPr>
          <w:rFonts w:hint="eastAsia" w:ascii="Times New Roman" w:cs="Times New Roman"/>
          <w:color w:val="auto"/>
          <w:lang w:val="en-US" w:eastAsia="zh-CN"/>
        </w:rPr>
        <w:t>在目标配合比设计中，应选择不少于5个结合料剂量，分别确定各剂量条件下混合料的最佳含水率和最大干密度。</w:t>
      </w:r>
    </w:p>
    <w:p>
      <w:pPr>
        <w:pStyle w:val="58"/>
        <w:rPr>
          <w:rFonts w:hint="default" w:ascii="Times New Roman" w:cs="Times New Roman"/>
          <w:color w:val="auto"/>
          <w:lang w:val="en-US" w:eastAsia="zh-CN"/>
        </w:rPr>
      </w:pPr>
      <w:r>
        <w:rPr>
          <w:rFonts w:hint="eastAsia" w:ascii="Times New Roman" w:cs="Times New Roman"/>
          <w:color w:val="auto"/>
          <w:lang w:val="en-US" w:eastAsia="zh-CN"/>
        </w:rPr>
        <w:t>应根据试验确定的最佳含水率、最大干密度及压实度要求成型标准试件，验证不同结合料剂量条件下混合料的技术性能，确定满足设计要求的最佳剂量。</w:t>
      </w:r>
    </w:p>
    <w:p>
      <w:pPr>
        <w:pStyle w:val="58"/>
        <w:rPr>
          <w:rFonts w:hint="default" w:ascii="Times New Roman" w:cs="Times New Roman"/>
          <w:color w:val="auto"/>
          <w:lang w:val="en-US" w:eastAsia="zh-CN"/>
        </w:rPr>
      </w:pPr>
      <w:r>
        <w:rPr>
          <w:rFonts w:hint="eastAsia" w:ascii="Times New Roman" w:cs="Times New Roman"/>
          <w:color w:val="auto"/>
          <w:lang w:val="en-US" w:eastAsia="zh-CN"/>
        </w:rPr>
        <w:t>目标级配曲线优化选择过程中应选择不少于3条级配曲线对比分析，优化一条作为目标级配曲线。</w:t>
      </w:r>
    </w:p>
    <w:p>
      <w:pPr>
        <w:pStyle w:val="58"/>
        <w:rPr>
          <w:rFonts w:hint="default" w:ascii="Times New Roman" w:cs="Times New Roman"/>
          <w:color w:val="auto"/>
          <w:lang w:val="en-US" w:eastAsia="zh-CN"/>
        </w:rPr>
      </w:pPr>
      <w:r>
        <w:rPr>
          <w:rFonts w:hint="eastAsia" w:ascii="Times New Roman" w:cs="Times New Roman"/>
          <w:color w:val="auto"/>
          <w:lang w:val="en-US" w:eastAsia="zh-CN"/>
        </w:rPr>
        <w:t>选定目标级配曲线后，应对各档材料进行筛分，确定其平均筛分曲线及相应变异系数，并按2倍标准差计算各档材料筛分级配波动范围。</w:t>
      </w:r>
    </w:p>
    <w:p>
      <w:pPr>
        <w:pStyle w:val="58"/>
        <w:rPr>
          <w:rFonts w:hint="default" w:ascii="Times New Roman" w:cs="Times New Roman"/>
          <w:color w:val="auto"/>
          <w:lang w:val="en-US" w:eastAsia="zh-CN"/>
        </w:rPr>
      </w:pPr>
      <w:r>
        <w:rPr>
          <w:rFonts w:hint="eastAsia" w:ascii="Times New Roman" w:cs="Times New Roman"/>
          <w:color w:val="auto"/>
          <w:lang w:val="en-US" w:eastAsia="zh-CN"/>
        </w:rPr>
        <w:t>应按下列步骤合成目标级配曲线并对其性能进行验证：按确定的目标级配，根据各档材料的平均筛分曲线，确定其使用比例，得到混合料的合成级配；根据合成级配进行混合料重型击实试验和7d无侧限抗压强度，验证混合料性能。</w:t>
      </w:r>
    </w:p>
    <w:p>
      <w:pPr>
        <w:pStyle w:val="37"/>
        <w:bidi w:val="0"/>
        <w:rPr>
          <w:rFonts w:hint="default" w:ascii="Times New Roman" w:hAnsi="Times New Roman" w:cs="Times New Roman"/>
          <w:color w:val="auto"/>
        </w:rPr>
      </w:pPr>
      <w:r>
        <w:rPr>
          <w:rFonts w:hint="eastAsia" w:ascii="Times New Roman" w:cs="Times New Roman"/>
          <w:color w:val="auto"/>
          <w:lang w:val="en-US" w:eastAsia="zh-CN"/>
        </w:rPr>
        <w:t>生产配合比设计</w:t>
      </w:r>
    </w:p>
    <w:p>
      <w:pPr>
        <w:pStyle w:val="58"/>
        <w:rPr>
          <w:rFonts w:hint="default" w:ascii="Times New Roman" w:cs="Times New Roman"/>
          <w:color w:val="auto"/>
          <w:lang w:val="en-US" w:eastAsia="zh-CN"/>
        </w:rPr>
      </w:pPr>
      <w:r>
        <w:rPr>
          <w:rFonts w:hint="eastAsia" w:ascii="Times New Roman" w:cs="Times New Roman"/>
          <w:color w:val="auto"/>
          <w:lang w:val="en-US" w:eastAsia="zh-CN"/>
        </w:rPr>
        <w:t>根据目标配合比确定的各档材料比例，生产配合比级配应达到或接近目标级配要求。</w:t>
      </w:r>
    </w:p>
    <w:p>
      <w:pPr>
        <w:pStyle w:val="58"/>
        <w:rPr>
          <w:rFonts w:hint="default" w:ascii="Times New Roman" w:cs="Times New Roman"/>
          <w:color w:val="auto"/>
          <w:lang w:val="en-US" w:eastAsia="zh-CN"/>
        </w:rPr>
      </w:pPr>
      <w:r>
        <w:rPr>
          <w:rFonts w:hint="eastAsia" w:ascii="Times New Roman" w:cs="Times New Roman"/>
          <w:color w:val="auto"/>
          <w:lang w:val="en-US" w:eastAsia="zh-CN"/>
        </w:rPr>
        <w:t>对振动搅拌拌和设备进行调试和标定，确定合理的施工生产参数。拌合机的调试和标定应包括水泥剂量的标定、料斗称量精度的标定和拌合机加水量的控制等。</w:t>
      </w:r>
    </w:p>
    <w:p>
      <w:pPr>
        <w:pStyle w:val="58"/>
        <w:rPr>
          <w:rFonts w:hint="default" w:ascii="Times New Roman" w:cs="Times New Roman"/>
          <w:color w:val="auto"/>
          <w:lang w:val="en-US" w:eastAsia="zh-CN"/>
        </w:rPr>
      </w:pPr>
      <w:r>
        <w:rPr>
          <w:rFonts w:hint="eastAsia" w:ascii="Times New Roman" w:cs="Times New Roman"/>
          <w:color w:val="auto"/>
          <w:lang w:val="en-US" w:eastAsia="zh-CN"/>
        </w:rPr>
        <w:t>振动搅拌水泥稳定碎石混合料应分别成型不同成型时间条件下的混合料强度试验，绘制相应的延迟时间曲线，并根据设计要求确定容许延迟时间。</w:t>
      </w:r>
    </w:p>
    <w:p>
      <w:pPr>
        <w:pStyle w:val="58"/>
        <w:rPr>
          <w:rFonts w:hint="default" w:ascii="Times New Roman" w:cs="Times New Roman"/>
          <w:color w:val="auto"/>
          <w:lang w:val="en-US" w:eastAsia="zh-CN"/>
        </w:rPr>
      </w:pPr>
      <w:r>
        <w:rPr>
          <w:rFonts w:hint="eastAsia" w:ascii="Times New Roman" w:cs="Times New Roman"/>
          <w:color w:val="auto"/>
          <w:lang w:val="en-US" w:eastAsia="zh-CN"/>
        </w:rPr>
        <w:t>根据振动搅拌拌和设备水泥剂量控制精度，结合实际施工原材料变化和施工变异性等因素，实际水泥剂量可增加0～0.3%。</w:t>
      </w:r>
    </w:p>
    <w:p>
      <w:pPr>
        <w:pStyle w:val="40"/>
        <w:bidi w:val="0"/>
        <w:ind w:left="0" w:leftChars="0" w:firstLine="0" w:firstLineChars="0"/>
        <w:jc w:val="left"/>
        <w:outlineLvl w:val="0"/>
        <w:rPr>
          <w:rFonts w:hint="default" w:ascii="Times New Roman" w:hAnsi="Times New Roman" w:cs="Times New Roman"/>
          <w:color w:val="auto"/>
          <w:u w:val="single"/>
        </w:rPr>
      </w:pPr>
      <w:bookmarkStart w:id="49" w:name="_Toc28905"/>
      <w:r>
        <w:rPr>
          <w:rFonts w:hint="default" w:ascii="Times New Roman" w:hAnsi="Times New Roman" w:cs="Times New Roman"/>
          <w:color w:val="auto"/>
        </w:rPr>
        <w:t>施工</w:t>
      </w:r>
      <w:bookmarkEnd w:id="49"/>
    </w:p>
    <w:p>
      <w:pPr>
        <w:pStyle w:val="37"/>
        <w:bidi w:val="0"/>
        <w:rPr>
          <w:rFonts w:hint="default" w:ascii="Times New Roman" w:hAnsi="Times New Roman" w:cs="Times New Roman"/>
          <w:color w:val="auto"/>
        </w:rPr>
      </w:pPr>
      <w:r>
        <w:rPr>
          <w:rFonts w:hint="default" w:ascii="Times New Roman" w:hAnsi="Times New Roman" w:cs="Times New Roman"/>
          <w:color w:val="auto"/>
        </w:rPr>
        <w:t>一般规定</w:t>
      </w:r>
    </w:p>
    <w:p>
      <w:pPr>
        <w:pStyle w:val="58"/>
        <w:rPr>
          <w:rFonts w:hint="default" w:ascii="Times New Roman" w:cs="Times New Roman"/>
          <w:color w:val="auto"/>
          <w:lang w:val="en-US" w:eastAsia="zh-CN"/>
        </w:rPr>
      </w:pPr>
      <w:r>
        <w:rPr>
          <w:rFonts w:hint="eastAsia" w:ascii="Times New Roman" w:cs="Times New Roman"/>
          <w:color w:val="auto"/>
          <w:lang w:val="en-US" w:eastAsia="zh-CN"/>
        </w:rPr>
        <w:t>水泥稳定碎石基层不得在冰冻期施工，</w:t>
      </w:r>
      <w:r>
        <w:rPr>
          <w:rFonts w:hint="default" w:ascii="Times New Roman" w:cs="Times New Roman"/>
          <w:color w:val="auto"/>
          <w:lang w:val="en-US" w:eastAsia="zh-CN"/>
        </w:rPr>
        <w:t xml:space="preserve">宜安排在气温较高的季节，最低气温应在5℃以上。 </w:t>
      </w:r>
    </w:p>
    <w:p>
      <w:pPr>
        <w:pStyle w:val="58"/>
        <w:rPr>
          <w:rFonts w:hint="default" w:ascii="Times New Roman" w:cs="Times New Roman"/>
          <w:color w:val="auto"/>
          <w:lang w:val="en-US" w:eastAsia="zh-CN"/>
        </w:rPr>
      </w:pPr>
      <w:r>
        <w:rPr>
          <w:rFonts w:hint="default" w:ascii="Times New Roman" w:cs="Times New Roman"/>
          <w:color w:val="auto"/>
          <w:lang w:val="en-US" w:eastAsia="zh-CN"/>
        </w:rPr>
        <w:t>每一层基层施工前，下承层须满足相应的质量指标，表面应平整、坚实，不得有松散和软弱点。</w:t>
      </w:r>
    </w:p>
    <w:p>
      <w:pPr>
        <w:pStyle w:val="58"/>
        <w:rPr>
          <w:rFonts w:hint="default" w:ascii="Times New Roman" w:cs="Times New Roman"/>
          <w:color w:val="auto"/>
          <w:lang w:val="en-US" w:eastAsia="zh-CN"/>
        </w:rPr>
      </w:pPr>
      <w:r>
        <w:rPr>
          <w:rFonts w:hint="default" w:ascii="Times New Roman" w:cs="Times New Roman"/>
          <w:color w:val="auto"/>
          <w:lang w:val="en-US" w:eastAsia="zh-CN"/>
        </w:rPr>
        <w:t xml:space="preserve">正常路段的基层每天应连续施工，尽量减少施工接缝，桥头施工应一次成型。 </w:t>
      </w:r>
    </w:p>
    <w:p>
      <w:pPr>
        <w:pStyle w:val="58"/>
        <w:rPr>
          <w:rFonts w:hint="default" w:ascii="Times New Roman" w:cs="Times New Roman"/>
          <w:color w:val="auto"/>
          <w:lang w:val="en-US" w:eastAsia="zh-CN"/>
        </w:rPr>
      </w:pPr>
      <w:r>
        <w:rPr>
          <w:rFonts w:hint="default" w:ascii="Times New Roman" w:cs="Times New Roman"/>
          <w:color w:val="auto"/>
          <w:lang w:val="en-US" w:eastAsia="zh-CN"/>
        </w:rPr>
        <w:t>在雨季施工时，应特别注意气候变化，避免水泥和混合料遭受雨淋；夏季高温作业时，水泥储存温度不应高于50 ℃。</w:t>
      </w:r>
    </w:p>
    <w:p>
      <w:pPr>
        <w:pStyle w:val="58"/>
        <w:rPr>
          <w:rFonts w:hint="default" w:ascii="Times New Roman" w:cs="Times New Roman"/>
          <w:color w:val="auto"/>
          <w:lang w:val="en-US" w:eastAsia="zh-CN"/>
        </w:rPr>
      </w:pPr>
      <w:r>
        <w:rPr>
          <w:rFonts w:hint="default" w:ascii="Times New Roman" w:cs="Times New Roman"/>
          <w:color w:val="auto"/>
          <w:lang w:val="en-US" w:eastAsia="zh-CN"/>
        </w:rPr>
        <w:t>降雨时应停止施工，已经摊铺的水泥稳定碎石</w:t>
      </w:r>
      <w:r>
        <w:rPr>
          <w:rFonts w:hint="eastAsia" w:ascii="Times New Roman" w:cs="Times New Roman"/>
          <w:color w:val="auto"/>
          <w:lang w:val="en-US" w:eastAsia="zh-CN"/>
        </w:rPr>
        <w:t>混合料</w:t>
      </w:r>
      <w:r>
        <w:rPr>
          <w:rFonts w:hint="default" w:ascii="Times New Roman" w:cs="Times New Roman"/>
          <w:color w:val="auto"/>
          <w:lang w:val="en-US" w:eastAsia="zh-CN"/>
        </w:rPr>
        <w:t xml:space="preserve">应尽快碾压密实并采取养护措施。 </w:t>
      </w:r>
    </w:p>
    <w:p>
      <w:pPr>
        <w:pStyle w:val="58"/>
        <w:rPr>
          <w:rFonts w:hint="default" w:ascii="Times New Roman" w:cs="Times New Roman"/>
          <w:b w:val="0"/>
          <w:bCs w:val="0"/>
          <w:color w:val="auto"/>
          <w:lang w:val="en-US" w:eastAsia="zh-CN"/>
        </w:rPr>
      </w:pPr>
      <w:r>
        <w:rPr>
          <w:rFonts w:hint="eastAsia" w:ascii="Times New Roman" w:cs="Times New Roman"/>
          <w:b w:val="0"/>
          <w:bCs w:val="0"/>
          <w:color w:val="auto"/>
          <w:lang w:val="en-US" w:eastAsia="zh-CN"/>
        </w:rPr>
        <w:t>振动搅拌水泥稳定碎石混合料施工工艺流程示意图如图1所示。</w:t>
      </w:r>
    </w:p>
    <w:p>
      <w:pPr>
        <w:pStyle w:val="58"/>
        <w:numPr>
          <w:ilvl w:val="2"/>
          <w:numId w:val="0"/>
        </w:numPr>
        <w:ind w:leftChars="0"/>
        <w:jc w:val="center"/>
        <w:outlineLvl w:val="9"/>
        <w:rPr>
          <w:rFonts w:hint="default" w:ascii="Times New Roman" w:cs="Times New Roman"/>
          <w:color w:val="auto"/>
          <w:lang w:val="en-US" w:eastAsia="zh-CN"/>
        </w:rPr>
      </w:pPr>
      <w:r>
        <w:drawing>
          <wp:inline distT="0" distB="0" distL="114300" distR="114300">
            <wp:extent cx="5276850" cy="6597650"/>
            <wp:effectExtent l="0" t="0" r="6350" b="635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21"/>
                    <a:stretch>
                      <a:fillRect/>
                    </a:stretch>
                  </pic:blipFill>
                  <pic:spPr>
                    <a:xfrm>
                      <a:off x="0" y="0"/>
                      <a:ext cx="5276850" cy="6597650"/>
                    </a:xfrm>
                    <a:prstGeom prst="rect">
                      <a:avLst/>
                    </a:prstGeom>
                    <a:noFill/>
                    <a:ln>
                      <a:noFill/>
                    </a:ln>
                  </pic:spPr>
                </pic:pic>
              </a:graphicData>
            </a:graphic>
          </wp:inline>
        </w:drawing>
      </w:r>
    </w:p>
    <w:p>
      <w:pPr>
        <w:bidi w:val="0"/>
        <w:jc w:val="center"/>
        <w:rPr>
          <w:rFonts w:hint="eastAsia"/>
          <w:b/>
          <w:bCs/>
          <w:color w:val="auto"/>
          <w:lang w:val="en-US" w:eastAsia="zh-CN"/>
        </w:rPr>
      </w:pPr>
      <w:r>
        <w:rPr>
          <w:rFonts w:hint="default" w:ascii="Times New Roman" w:hAnsi="Times New Roman" w:cs="Times New Roman"/>
          <w:b/>
          <w:bCs/>
          <w:color w:val="auto"/>
          <w:lang w:val="en-US" w:eastAsia="zh-CN"/>
        </w:rPr>
        <w:t>图1  施工工艺流程示意图</w:t>
      </w:r>
    </w:p>
    <w:p>
      <w:pPr>
        <w:pStyle w:val="37"/>
        <w:bidi w:val="0"/>
        <w:rPr>
          <w:rFonts w:hint="default" w:ascii="Times New Roman" w:hAnsi="Times New Roman" w:cs="Times New Roman"/>
          <w:color w:val="auto"/>
        </w:rPr>
      </w:pPr>
      <w:r>
        <w:rPr>
          <w:rFonts w:hint="default" w:ascii="Times New Roman" w:hAnsi="Times New Roman" w:cs="Times New Roman"/>
          <w:color w:val="auto"/>
        </w:rPr>
        <w:t>施工准备</w:t>
      </w:r>
    </w:p>
    <w:p>
      <w:pPr>
        <w:pStyle w:val="58"/>
        <w:rPr>
          <w:rFonts w:hint="default" w:ascii="Times New Roman" w:cs="Times New Roman"/>
          <w:color w:val="auto"/>
          <w:lang w:val="en-US" w:eastAsia="zh-CN"/>
        </w:rPr>
      </w:pPr>
      <w:r>
        <w:rPr>
          <w:rFonts w:hint="eastAsia" w:ascii="Times New Roman" w:cs="Times New Roman"/>
          <w:color w:val="auto"/>
          <w:lang w:val="en-US" w:eastAsia="zh-CN"/>
        </w:rPr>
        <w:t>清除作业面表面的浮土、积水等，并将作业面表面洒水湿润。</w:t>
      </w:r>
    </w:p>
    <w:p>
      <w:pPr>
        <w:pStyle w:val="58"/>
        <w:rPr>
          <w:rFonts w:hint="default" w:ascii="Times New Roman" w:cs="Times New Roman"/>
          <w:color w:val="auto"/>
          <w:lang w:val="en-US" w:eastAsia="zh-CN"/>
        </w:rPr>
      </w:pPr>
      <w:r>
        <w:rPr>
          <w:rFonts w:hint="eastAsia" w:ascii="Times New Roman" w:cs="Times New Roman"/>
          <w:color w:val="auto"/>
          <w:lang w:val="en-US" w:eastAsia="zh-CN"/>
        </w:rPr>
        <w:t>施工前应对对原材料、施工机械设备进行全面检测，确保满足施工要求。</w:t>
      </w:r>
    </w:p>
    <w:p>
      <w:pPr>
        <w:pStyle w:val="58"/>
        <w:rPr>
          <w:rFonts w:hint="default" w:ascii="Times New Roman" w:cs="Times New Roman"/>
          <w:color w:val="auto"/>
          <w:lang w:val="en-US" w:eastAsia="zh-CN"/>
        </w:rPr>
      </w:pPr>
      <w:r>
        <w:rPr>
          <w:rFonts w:hint="default" w:ascii="Times New Roman" w:cs="Times New Roman"/>
          <w:color w:val="auto"/>
          <w:lang w:val="en-US" w:eastAsia="zh-CN"/>
        </w:rPr>
        <w:t>摊铺前应进行测量放样。按摊铺机宽度与传感器间距，一般在直线上间隔为10m，在平曲线上间隔为5m，做出标记，并打好厚度控制线支架。应根据松铺系数</w:t>
      </w:r>
      <w:r>
        <w:rPr>
          <w:rFonts w:hint="eastAsia" w:ascii="Times New Roman" w:cs="Times New Roman"/>
          <w:color w:val="auto"/>
          <w:lang w:val="en-US" w:eastAsia="zh-CN"/>
        </w:rPr>
        <w:t>计算</w:t>
      </w:r>
      <w:r>
        <w:rPr>
          <w:rFonts w:hint="default" w:ascii="Times New Roman" w:cs="Times New Roman"/>
          <w:color w:val="auto"/>
          <w:lang w:val="en-US" w:eastAsia="zh-CN"/>
        </w:rPr>
        <w:t xml:space="preserve">松铺厚度，决定控制线高度，挂好控制线。用于摊铺机摊铺厚度控制线钢丝的拉力不应小于800N。 </w:t>
      </w:r>
    </w:p>
    <w:p>
      <w:pPr>
        <w:pStyle w:val="58"/>
        <w:rPr>
          <w:rFonts w:hint="default" w:ascii="Times New Roman" w:cs="Times New Roman"/>
          <w:color w:val="auto"/>
          <w:lang w:val="en-US" w:eastAsia="zh-CN"/>
        </w:rPr>
      </w:pPr>
      <w:r>
        <w:rPr>
          <w:rFonts w:hint="eastAsia" w:ascii="Times New Roman" w:cs="Times New Roman"/>
          <w:color w:val="auto"/>
          <w:lang w:val="en-US" w:eastAsia="zh-CN"/>
        </w:rPr>
        <w:t>上下两层振动搅拌水泥稳定碎石混合料基层</w:t>
      </w:r>
      <w:r>
        <w:rPr>
          <w:rFonts w:hint="default" w:ascii="Times New Roman" w:cs="Times New Roman"/>
          <w:color w:val="auto"/>
          <w:lang w:val="en-US" w:eastAsia="zh-CN"/>
        </w:rPr>
        <w:t xml:space="preserve">施工间隔不宜长于30d。 </w:t>
      </w:r>
    </w:p>
    <w:p>
      <w:pPr>
        <w:pStyle w:val="58"/>
        <w:rPr>
          <w:rFonts w:hint="default" w:ascii="Times New Roman" w:cs="Times New Roman"/>
          <w:color w:val="auto"/>
          <w:lang w:val="en-US" w:eastAsia="zh-CN"/>
        </w:rPr>
      </w:pPr>
      <w:r>
        <w:rPr>
          <w:rFonts w:hint="eastAsia" w:ascii="Times New Roman" w:cs="Times New Roman"/>
          <w:color w:val="auto"/>
          <w:lang w:val="en-US" w:eastAsia="zh-CN"/>
        </w:rPr>
        <w:t>施工前应编制施工组织设计。</w:t>
      </w:r>
    </w:p>
    <w:p>
      <w:pPr>
        <w:pStyle w:val="37"/>
        <w:bidi w:val="0"/>
        <w:rPr>
          <w:rFonts w:hint="default" w:ascii="Times New Roman" w:cs="Times New Roman"/>
          <w:color w:val="auto"/>
          <w:lang w:val="en-US" w:eastAsia="zh-CN"/>
        </w:rPr>
      </w:pPr>
      <w:r>
        <w:rPr>
          <w:rFonts w:hint="eastAsia" w:ascii="Times New Roman" w:cs="Times New Roman"/>
          <w:color w:val="auto"/>
          <w:lang w:val="en-US" w:eastAsia="zh-CN"/>
        </w:rPr>
        <w:t>试验段施工</w:t>
      </w:r>
    </w:p>
    <w:p>
      <w:pPr>
        <w:pStyle w:val="58"/>
        <w:rPr>
          <w:rFonts w:hint="default" w:ascii="Times New Roman" w:cs="Times New Roman"/>
          <w:color w:val="auto"/>
          <w:lang w:val="en-US" w:eastAsia="zh-CN"/>
        </w:rPr>
      </w:pPr>
      <w:r>
        <w:rPr>
          <w:rFonts w:hint="eastAsia" w:ascii="Times New Roman" w:cs="Times New Roman"/>
          <w:color w:val="auto"/>
          <w:lang w:val="en-US" w:eastAsia="zh-CN"/>
        </w:rPr>
        <w:t>正式施工前应进行试验段施工，试验段长度宜为400m～600m，试验段施工质量检验合格后方可进行正式施工。</w:t>
      </w:r>
    </w:p>
    <w:p>
      <w:pPr>
        <w:pStyle w:val="58"/>
        <w:rPr>
          <w:rFonts w:hint="default" w:ascii="Times New Roman" w:cs="Times New Roman"/>
          <w:color w:val="auto"/>
          <w:lang w:val="en-US" w:eastAsia="zh-CN"/>
        </w:rPr>
      </w:pPr>
      <w:r>
        <w:rPr>
          <w:rFonts w:hint="eastAsia" w:ascii="Times New Roman" w:cs="Times New Roman"/>
          <w:color w:val="auto"/>
          <w:lang w:val="en-US" w:eastAsia="zh-CN"/>
        </w:rPr>
        <w:t>通过铺筑试验段应确定以下内容：</w:t>
      </w:r>
    </w:p>
    <w:p>
      <w:pPr>
        <w:pStyle w:val="58"/>
        <w:keepNext w:val="0"/>
        <w:keepLines w:val="0"/>
        <w:pageBreakBefore w:val="0"/>
        <w:widowControl/>
        <w:numPr>
          <w:ilvl w:val="0"/>
          <w:numId w:val="10"/>
        </w:numPr>
        <w:kinsoku/>
        <w:wordWrap/>
        <w:overflowPunct/>
        <w:topLinePunct w:val="0"/>
        <w:autoSpaceDE/>
        <w:autoSpaceDN/>
        <w:bidi w:val="0"/>
        <w:adjustRightInd/>
        <w:snapToGrid/>
        <w:ind w:leftChars="0" w:firstLine="420" w:firstLineChars="200"/>
        <w:textAlignment w:val="auto"/>
        <w:rPr>
          <w:rFonts w:hint="eastAsia" w:ascii="Times New Roman" w:cs="Times New Roman"/>
          <w:color w:val="auto"/>
          <w:lang w:val="en-US" w:eastAsia="zh-CN"/>
        </w:rPr>
      </w:pPr>
      <w:r>
        <w:rPr>
          <w:rFonts w:hint="eastAsia" w:ascii="Times New Roman" w:cs="Times New Roman"/>
          <w:color w:val="auto"/>
          <w:lang w:val="en-US" w:eastAsia="zh-CN"/>
        </w:rPr>
        <w:t>验证用于施工水泥稳定碎石混合料的配合比：调试拌和设备、调整拌和时间、检查混合料含水量、碎石级配、水泥剂量、7d无侧限抗压强度。</w:t>
      </w:r>
    </w:p>
    <w:p>
      <w:pPr>
        <w:pStyle w:val="58"/>
        <w:keepNext w:val="0"/>
        <w:keepLines w:val="0"/>
        <w:pageBreakBefore w:val="0"/>
        <w:widowControl/>
        <w:numPr>
          <w:ilvl w:val="0"/>
          <w:numId w:val="10"/>
        </w:numPr>
        <w:kinsoku/>
        <w:wordWrap/>
        <w:overflowPunct/>
        <w:topLinePunct w:val="0"/>
        <w:autoSpaceDE/>
        <w:autoSpaceDN/>
        <w:bidi w:val="0"/>
        <w:adjustRightInd/>
        <w:snapToGrid/>
        <w:ind w:leftChars="0" w:firstLine="420" w:firstLineChars="200"/>
        <w:textAlignment w:val="auto"/>
        <w:rPr>
          <w:rFonts w:hint="eastAsia" w:ascii="Times New Roman" w:cs="Times New Roman"/>
          <w:color w:val="auto"/>
          <w:lang w:val="en-US" w:eastAsia="zh-CN"/>
        </w:rPr>
      </w:pPr>
      <w:r>
        <w:rPr>
          <w:rFonts w:hint="eastAsia" w:ascii="Times New Roman" w:cs="Times New Roman"/>
          <w:color w:val="auto"/>
          <w:lang w:val="en-US" w:eastAsia="zh-CN"/>
        </w:rPr>
        <w:t>确定铺筑的松铺厚度和松铺系数。</w:t>
      </w:r>
    </w:p>
    <w:p>
      <w:pPr>
        <w:pStyle w:val="58"/>
        <w:keepNext w:val="0"/>
        <w:keepLines w:val="0"/>
        <w:pageBreakBefore w:val="0"/>
        <w:widowControl/>
        <w:numPr>
          <w:ilvl w:val="0"/>
          <w:numId w:val="10"/>
        </w:numPr>
        <w:kinsoku/>
        <w:wordWrap/>
        <w:overflowPunct/>
        <w:topLinePunct w:val="0"/>
        <w:autoSpaceDE/>
        <w:autoSpaceDN/>
        <w:bidi w:val="0"/>
        <w:adjustRightInd/>
        <w:snapToGrid/>
        <w:ind w:leftChars="0" w:firstLine="420" w:firstLineChars="200"/>
        <w:textAlignment w:val="auto"/>
        <w:rPr>
          <w:rFonts w:hint="default" w:ascii="Times New Roman" w:cs="Times New Roman"/>
          <w:color w:val="auto"/>
          <w:lang w:val="en-US" w:eastAsia="zh-CN"/>
        </w:rPr>
      </w:pPr>
      <w:r>
        <w:rPr>
          <w:rFonts w:hint="eastAsia" w:ascii="Times New Roman" w:cs="Times New Roman"/>
          <w:color w:val="auto"/>
          <w:lang w:val="en-US" w:eastAsia="zh-CN"/>
        </w:rPr>
        <w:t>确定标准施工方法：配合比控制方法、摊铺方法和适用机具、含水量的增加和控制方法、压实机械的选择和组合、相关工序的协调和配合。</w:t>
      </w:r>
    </w:p>
    <w:p>
      <w:pPr>
        <w:pStyle w:val="58"/>
        <w:keepNext w:val="0"/>
        <w:keepLines w:val="0"/>
        <w:pageBreakBefore w:val="0"/>
        <w:widowControl/>
        <w:numPr>
          <w:ilvl w:val="0"/>
          <w:numId w:val="10"/>
        </w:numPr>
        <w:kinsoku/>
        <w:wordWrap/>
        <w:overflowPunct/>
        <w:topLinePunct w:val="0"/>
        <w:autoSpaceDE/>
        <w:autoSpaceDN/>
        <w:bidi w:val="0"/>
        <w:adjustRightInd/>
        <w:snapToGrid/>
        <w:ind w:leftChars="0" w:firstLine="420" w:firstLineChars="200"/>
        <w:textAlignment w:val="auto"/>
        <w:rPr>
          <w:rFonts w:hint="default" w:ascii="Times New Roman" w:cs="Times New Roman"/>
          <w:color w:val="auto"/>
          <w:lang w:val="en-US" w:eastAsia="zh-CN"/>
        </w:rPr>
      </w:pPr>
      <w:r>
        <w:rPr>
          <w:rFonts w:hint="eastAsia" w:ascii="Times New Roman" w:cs="Times New Roman"/>
          <w:color w:val="auto"/>
          <w:lang w:val="en-US" w:eastAsia="zh-CN"/>
        </w:rPr>
        <w:t>确定每一施工作业段合适长度，合适长度宜为50m～80m。</w:t>
      </w:r>
    </w:p>
    <w:p>
      <w:pPr>
        <w:pStyle w:val="58"/>
        <w:keepNext w:val="0"/>
        <w:keepLines w:val="0"/>
        <w:pageBreakBefore w:val="0"/>
        <w:widowControl/>
        <w:numPr>
          <w:ilvl w:val="0"/>
          <w:numId w:val="10"/>
        </w:numPr>
        <w:kinsoku/>
        <w:wordWrap/>
        <w:overflowPunct/>
        <w:topLinePunct w:val="0"/>
        <w:autoSpaceDE/>
        <w:autoSpaceDN/>
        <w:bidi w:val="0"/>
        <w:adjustRightInd/>
        <w:snapToGrid/>
        <w:ind w:leftChars="0" w:firstLine="420" w:firstLineChars="200"/>
        <w:textAlignment w:val="auto"/>
        <w:rPr>
          <w:rFonts w:hint="default" w:ascii="Times New Roman" w:cs="Times New Roman"/>
          <w:color w:val="auto"/>
          <w:lang w:val="en-US" w:eastAsia="zh-CN"/>
        </w:rPr>
      </w:pPr>
      <w:r>
        <w:rPr>
          <w:rFonts w:hint="eastAsia" w:ascii="Times New Roman" w:cs="Times New Roman"/>
          <w:color w:val="auto"/>
          <w:lang w:val="en-US" w:eastAsia="zh-CN"/>
        </w:rPr>
        <w:t>严密组织拌和、运输、碾压等工序，缩短延迟时间。</w:t>
      </w:r>
    </w:p>
    <w:p>
      <w:pPr>
        <w:pStyle w:val="37"/>
        <w:bidi w:val="0"/>
        <w:rPr>
          <w:rFonts w:hint="default" w:ascii="Times New Roman" w:hAnsi="Times New Roman" w:cs="Times New Roman"/>
          <w:color w:val="auto"/>
        </w:rPr>
      </w:pPr>
      <w:r>
        <w:rPr>
          <w:rFonts w:hint="default" w:ascii="Times New Roman" w:hAnsi="Times New Roman" w:cs="Times New Roman"/>
          <w:color w:val="auto"/>
        </w:rPr>
        <w:t>混合料</w:t>
      </w:r>
      <w:r>
        <w:rPr>
          <w:rFonts w:hint="eastAsia" w:ascii="Times New Roman" w:cs="Times New Roman"/>
          <w:color w:val="auto"/>
          <w:lang w:val="en-US" w:eastAsia="zh-CN"/>
        </w:rPr>
        <w:t>生产</w:t>
      </w:r>
    </w:p>
    <w:p>
      <w:pPr>
        <w:pStyle w:val="58"/>
        <w:rPr>
          <w:rFonts w:hint="default" w:ascii="Times New Roman" w:cs="Times New Roman"/>
          <w:b w:val="0"/>
          <w:bCs w:val="0"/>
          <w:color w:val="auto"/>
          <w:lang w:val="en-US" w:eastAsia="zh-CN"/>
        </w:rPr>
      </w:pPr>
      <w:r>
        <w:rPr>
          <w:rFonts w:hint="eastAsia" w:ascii="Times New Roman" w:cs="Times New Roman"/>
          <w:b w:val="0"/>
          <w:bCs w:val="0"/>
          <w:color w:val="auto"/>
          <w:lang w:val="en-US" w:eastAsia="zh-CN"/>
        </w:rPr>
        <w:t>拌和场地应平整且具有足够的承载力。原材料严禁混杂，应分档隔仓堆放，并设置明显标志。</w:t>
      </w:r>
    </w:p>
    <w:p>
      <w:pPr>
        <w:pStyle w:val="58"/>
        <w:rPr>
          <w:rFonts w:hint="default"/>
          <w:color w:val="auto"/>
        </w:rPr>
      </w:pPr>
      <w:r>
        <w:rPr>
          <w:rFonts w:hint="eastAsia" w:ascii="Times New Roman" w:cs="Times New Roman"/>
          <w:color w:val="auto"/>
          <w:lang w:val="en-US" w:eastAsia="zh-CN"/>
        </w:rPr>
        <w:t>振动搅拌水泥稳定碎石混合料应在中心拌合站集中进行拌和。</w:t>
      </w:r>
    </w:p>
    <w:p>
      <w:pPr>
        <w:pStyle w:val="58"/>
        <w:rPr>
          <w:rFonts w:hint="default" w:ascii="Times New Roman" w:cs="Times New Roman"/>
          <w:color w:val="auto"/>
          <w:lang w:val="en-US" w:eastAsia="zh-CN"/>
        </w:rPr>
      </w:pPr>
      <w:r>
        <w:rPr>
          <w:rFonts w:hint="eastAsia" w:ascii="Times New Roman" w:cs="Times New Roman"/>
          <w:color w:val="auto"/>
          <w:lang w:val="en-US" w:eastAsia="zh-CN"/>
        </w:rPr>
        <w:t>振动搅拌拌和设备生产能力宜不小于600t/h。</w:t>
      </w:r>
    </w:p>
    <w:p>
      <w:pPr>
        <w:pStyle w:val="58"/>
        <w:rPr>
          <w:rFonts w:hint="default" w:ascii="Times New Roman" w:cs="Times New Roman"/>
          <w:color w:val="auto"/>
          <w:lang w:val="en-US" w:eastAsia="zh-CN"/>
        </w:rPr>
      </w:pPr>
      <w:r>
        <w:rPr>
          <w:rFonts w:hint="eastAsia" w:ascii="Times New Roman" w:cs="Times New Roman"/>
          <w:color w:val="auto"/>
          <w:lang w:val="en-US" w:eastAsia="zh-CN"/>
        </w:rPr>
        <w:t>振动搅拌拌和设备至少配置四个进料斗。振动搅拌拌和设备喷水量应能控制，采用喷洒装置喷入拌缸。</w:t>
      </w:r>
    </w:p>
    <w:p>
      <w:pPr>
        <w:pStyle w:val="58"/>
        <w:rPr>
          <w:rFonts w:hint="default" w:ascii="Times New Roman" w:cs="Times New Roman"/>
          <w:color w:val="auto"/>
          <w:lang w:val="en-US" w:eastAsia="zh-CN"/>
        </w:rPr>
      </w:pPr>
      <w:r>
        <w:rPr>
          <w:rFonts w:hint="eastAsia" w:ascii="Times New Roman" w:cs="Times New Roman"/>
          <w:color w:val="auto"/>
          <w:lang w:val="en-US" w:eastAsia="zh-CN"/>
        </w:rPr>
        <w:t>每天施工前应检查振动轴工况，对振动搅拌设备的振动效果进行验证，对振动装置进行保养，每个月应不少于一次。在振动搅拌水稳碎石混合料拌和站宜配备振动轴、振动轴承、减振器等易损件。</w:t>
      </w:r>
    </w:p>
    <w:p>
      <w:pPr>
        <w:pStyle w:val="58"/>
        <w:rPr>
          <w:rFonts w:hint="default" w:ascii="Times New Roman" w:cs="Times New Roman"/>
          <w:color w:val="auto"/>
          <w:lang w:val="en-US" w:eastAsia="zh-CN"/>
        </w:rPr>
      </w:pPr>
      <w:r>
        <w:rPr>
          <w:rFonts w:hint="eastAsia" w:ascii="Times New Roman" w:cs="Times New Roman"/>
          <w:color w:val="auto"/>
          <w:lang w:val="en-US" w:eastAsia="zh-CN"/>
        </w:rPr>
        <w:t>每天开始拌和的前几盘混合料应做筛分试验，应检测场内各档集料的含水率以确定加水量。</w:t>
      </w:r>
    </w:p>
    <w:p>
      <w:pPr>
        <w:pStyle w:val="58"/>
        <w:rPr>
          <w:rFonts w:hint="default" w:ascii="Times New Roman" w:cs="Times New Roman"/>
          <w:color w:val="auto"/>
          <w:lang w:val="en-US" w:eastAsia="zh-CN"/>
        </w:rPr>
      </w:pPr>
      <w:r>
        <w:rPr>
          <w:rFonts w:hint="eastAsia" w:ascii="Times New Roman" w:cs="Times New Roman"/>
          <w:color w:val="auto"/>
          <w:lang w:val="en-US" w:eastAsia="zh-CN"/>
        </w:rPr>
        <w:t>拌和后应对水泥稳定碎石混合料级配和水泥剂量进行验证。</w:t>
      </w:r>
    </w:p>
    <w:p>
      <w:pPr>
        <w:pStyle w:val="37"/>
        <w:bidi w:val="0"/>
        <w:rPr>
          <w:rFonts w:hint="default" w:ascii="Times New Roman" w:hAnsi="Times New Roman" w:cs="Times New Roman"/>
          <w:color w:val="auto"/>
        </w:rPr>
      </w:pPr>
      <w:r>
        <w:rPr>
          <w:rFonts w:hint="default" w:ascii="Times New Roman" w:hAnsi="Times New Roman" w:cs="Times New Roman"/>
          <w:color w:val="auto"/>
        </w:rPr>
        <w:t>混合料运输</w:t>
      </w:r>
    </w:p>
    <w:p>
      <w:pPr>
        <w:pStyle w:val="58"/>
        <w:rPr>
          <w:rFonts w:hint="default" w:ascii="Times New Roman" w:cs="Times New Roman"/>
          <w:b w:val="0"/>
          <w:bCs w:val="0"/>
          <w:color w:val="auto"/>
          <w:lang w:val="en-US" w:eastAsia="zh-CN"/>
        </w:rPr>
      </w:pPr>
      <w:r>
        <w:rPr>
          <w:rFonts w:hint="eastAsia" w:ascii="Times New Roman" w:cs="Times New Roman"/>
          <w:b w:val="0"/>
          <w:bCs w:val="0"/>
          <w:color w:val="auto"/>
          <w:lang w:val="en-US" w:eastAsia="zh-CN"/>
        </w:rPr>
        <w:t>应根据工程量大小和运距长短，配备足够数量的运输车辆。</w:t>
      </w:r>
    </w:p>
    <w:p>
      <w:pPr>
        <w:pStyle w:val="58"/>
        <w:rPr>
          <w:rFonts w:hint="default" w:ascii="Times New Roman" w:cs="Times New Roman"/>
          <w:b w:val="0"/>
          <w:bCs w:val="0"/>
          <w:color w:val="auto"/>
          <w:lang w:val="en-US" w:eastAsia="zh-CN"/>
        </w:rPr>
      </w:pPr>
      <w:r>
        <w:rPr>
          <w:rFonts w:hint="eastAsia" w:ascii="Times New Roman" w:cs="Times New Roman"/>
          <w:b w:val="0"/>
          <w:bCs w:val="0"/>
          <w:color w:val="auto"/>
          <w:lang w:val="en-US" w:eastAsia="zh-CN"/>
        </w:rPr>
        <w:t>混合料运输车辆在每天施工开工前，应对其完好情况进行检验，装混合料前应将车厢清洁干净。</w:t>
      </w:r>
    </w:p>
    <w:p>
      <w:pPr>
        <w:pStyle w:val="58"/>
        <w:rPr>
          <w:rFonts w:hint="default" w:ascii="Times New Roman" w:cs="Times New Roman"/>
          <w:b w:val="0"/>
          <w:bCs w:val="0"/>
          <w:color w:val="auto"/>
          <w:lang w:val="en-US" w:eastAsia="zh-CN"/>
        </w:rPr>
      </w:pPr>
      <w:r>
        <w:rPr>
          <w:rFonts w:hint="eastAsia" w:ascii="Times New Roman" w:cs="Times New Roman"/>
          <w:b w:val="0"/>
          <w:bCs w:val="0"/>
          <w:color w:val="auto"/>
          <w:lang w:val="en-US" w:eastAsia="zh-CN"/>
        </w:rPr>
        <w:t>拌制好的混合料应及时运送到施工现场，为摊铺和碾压工序预留的施工时间应保证在2h以上。</w:t>
      </w:r>
    </w:p>
    <w:p>
      <w:pPr>
        <w:pStyle w:val="58"/>
        <w:rPr>
          <w:rFonts w:hint="default" w:ascii="Times New Roman" w:cs="Times New Roman"/>
          <w:b w:val="0"/>
          <w:bCs w:val="0"/>
          <w:color w:val="auto"/>
          <w:lang w:val="en-US" w:eastAsia="zh-CN"/>
        </w:rPr>
      </w:pPr>
      <w:r>
        <w:rPr>
          <w:rFonts w:hint="eastAsia" w:ascii="Times New Roman" w:cs="Times New Roman"/>
          <w:b w:val="0"/>
          <w:bCs w:val="0"/>
          <w:color w:val="auto"/>
          <w:lang w:val="en-US" w:eastAsia="zh-CN"/>
        </w:rPr>
        <w:t>天气炎热或运距较远时，水泥稳定碎石混合料宜适当增加含水率。</w:t>
      </w:r>
    </w:p>
    <w:p>
      <w:pPr>
        <w:pStyle w:val="58"/>
        <w:rPr>
          <w:rFonts w:hint="default" w:ascii="Times New Roman" w:cs="Times New Roman"/>
          <w:b w:val="0"/>
          <w:bCs w:val="0"/>
          <w:color w:val="auto"/>
          <w:lang w:val="en-US" w:eastAsia="zh-CN"/>
        </w:rPr>
      </w:pPr>
      <w:r>
        <w:rPr>
          <w:rFonts w:hint="eastAsia" w:ascii="Times New Roman" w:cs="Times New Roman"/>
          <w:b w:val="0"/>
          <w:bCs w:val="0"/>
          <w:color w:val="auto"/>
          <w:lang w:val="en-US" w:eastAsia="zh-CN"/>
        </w:rPr>
        <w:t>装好水泥稳定碎石混合料的运输车辆应用篷布将厢体进行覆盖。</w:t>
      </w:r>
    </w:p>
    <w:p>
      <w:pPr>
        <w:pStyle w:val="37"/>
        <w:bidi w:val="0"/>
        <w:rPr>
          <w:rFonts w:hint="default" w:ascii="Times New Roman" w:hAnsi="Times New Roman" w:cs="Times New Roman"/>
          <w:b w:val="0"/>
          <w:bCs w:val="0"/>
          <w:color w:val="auto"/>
        </w:rPr>
      </w:pPr>
      <w:r>
        <w:rPr>
          <w:rFonts w:hint="eastAsia" w:ascii="Times New Roman" w:cs="Times New Roman"/>
          <w:b w:val="0"/>
          <w:bCs w:val="0"/>
          <w:color w:val="auto"/>
          <w:lang w:val="en-US" w:eastAsia="zh-CN"/>
        </w:rPr>
        <w:t>混合料</w:t>
      </w:r>
      <w:r>
        <w:rPr>
          <w:rFonts w:hint="default" w:ascii="Times New Roman" w:hAnsi="Times New Roman" w:cs="Times New Roman"/>
          <w:b w:val="0"/>
          <w:bCs w:val="0"/>
          <w:color w:val="auto"/>
        </w:rPr>
        <w:t>摊铺</w:t>
      </w:r>
    </w:p>
    <w:p>
      <w:pPr>
        <w:pStyle w:val="58"/>
        <w:rPr>
          <w:rFonts w:hint="default" w:ascii="Times New Roman" w:cs="Times New Roman"/>
          <w:b w:val="0"/>
          <w:bCs w:val="0"/>
          <w:color w:val="auto"/>
          <w:lang w:val="en-US" w:eastAsia="zh-CN"/>
        </w:rPr>
      </w:pPr>
      <w:r>
        <w:rPr>
          <w:rFonts w:hint="eastAsia" w:ascii="Times New Roman" w:cs="Times New Roman"/>
          <w:b w:val="0"/>
          <w:bCs w:val="0"/>
          <w:color w:val="auto"/>
          <w:lang w:val="en-US" w:eastAsia="zh-CN"/>
        </w:rPr>
        <w:t>应在下承层施工质量检测合格后，开始摊铺上面结构层。</w:t>
      </w:r>
    </w:p>
    <w:p>
      <w:pPr>
        <w:pStyle w:val="58"/>
        <w:rPr>
          <w:rFonts w:hint="default" w:ascii="Times New Roman" w:cs="Times New Roman"/>
          <w:b w:val="0"/>
          <w:bCs w:val="0"/>
          <w:color w:val="auto"/>
          <w:lang w:val="en-US" w:eastAsia="zh-CN"/>
        </w:rPr>
      </w:pPr>
      <w:r>
        <w:rPr>
          <w:rFonts w:hint="eastAsia" w:ascii="Times New Roman" w:cs="Times New Roman"/>
          <w:b w:val="0"/>
          <w:bCs w:val="0"/>
          <w:color w:val="auto"/>
          <w:lang w:val="en-US" w:eastAsia="zh-CN"/>
        </w:rPr>
        <w:t>摊铺过程中设专人不断检测摊铺标高（左、中、右）及时纠正施工中的偏差，并对钢丝绳和摊铺机的状态做出及时处理。</w:t>
      </w:r>
    </w:p>
    <w:p>
      <w:pPr>
        <w:pStyle w:val="58"/>
        <w:rPr>
          <w:rFonts w:hint="default" w:ascii="Times New Roman" w:cs="Times New Roman"/>
          <w:b w:val="0"/>
          <w:bCs w:val="0"/>
          <w:color w:val="auto"/>
          <w:lang w:val="en-US" w:eastAsia="zh-CN"/>
        </w:rPr>
      </w:pPr>
      <w:r>
        <w:rPr>
          <w:rFonts w:hint="eastAsia" w:ascii="Times New Roman" w:cs="Times New Roman"/>
          <w:b w:val="0"/>
          <w:bCs w:val="0"/>
          <w:color w:val="auto"/>
          <w:lang w:val="en-US" w:eastAsia="zh-CN"/>
        </w:rPr>
        <w:t>两台摊铺机梯队作业应确保其速度、摊铺厚度、松铺系数、路拱坡度、摊铺平整度、振动频率表等一致，两机摊铺接缝平整。</w:t>
      </w:r>
    </w:p>
    <w:p>
      <w:pPr>
        <w:pStyle w:val="58"/>
        <w:rPr>
          <w:rFonts w:hint="default" w:ascii="Times New Roman" w:cs="Times New Roman"/>
          <w:b w:val="0"/>
          <w:bCs w:val="0"/>
          <w:color w:val="auto"/>
          <w:lang w:val="en-US" w:eastAsia="zh-CN"/>
        </w:rPr>
      </w:pPr>
      <w:r>
        <w:rPr>
          <w:rFonts w:hint="eastAsia" w:ascii="Times New Roman" w:cs="Times New Roman"/>
          <w:b w:val="0"/>
          <w:bCs w:val="0"/>
          <w:color w:val="auto"/>
          <w:lang w:val="en-US" w:eastAsia="zh-CN"/>
        </w:rPr>
        <w:t>摊铺机的螺旋布料器应有三分之二埋入混合料中。</w:t>
      </w:r>
    </w:p>
    <w:p>
      <w:pPr>
        <w:pStyle w:val="58"/>
        <w:rPr>
          <w:rFonts w:hint="default" w:ascii="Times New Roman" w:cs="Times New Roman"/>
          <w:b w:val="0"/>
          <w:bCs w:val="0"/>
          <w:color w:val="auto"/>
          <w:lang w:val="en-US" w:eastAsia="zh-CN"/>
        </w:rPr>
      </w:pPr>
      <w:r>
        <w:rPr>
          <w:rFonts w:hint="eastAsia" w:ascii="Times New Roman" w:cs="Times New Roman"/>
          <w:color w:val="auto"/>
          <w:lang w:val="en-US" w:eastAsia="zh-CN"/>
        </w:rPr>
        <w:t>摊铺机后面应设专人消除粗细集料离析现象。</w:t>
      </w:r>
      <w:r>
        <w:rPr>
          <w:rFonts w:hint="eastAsia" w:ascii="Times New Roman" w:cs="Times New Roman"/>
          <w:b w:val="0"/>
          <w:bCs w:val="0"/>
          <w:color w:val="auto"/>
          <w:lang w:val="en-US" w:eastAsia="zh-CN"/>
        </w:rPr>
        <w:t>挖除大料窝点及含水量超限点，并换填合格材料。</w:t>
      </w:r>
    </w:p>
    <w:p>
      <w:pPr>
        <w:pStyle w:val="58"/>
        <w:rPr>
          <w:rFonts w:hint="default" w:ascii="Times New Roman" w:cs="Times New Roman"/>
          <w:b w:val="0"/>
          <w:bCs w:val="0"/>
          <w:color w:val="auto"/>
          <w:lang w:val="en-US" w:eastAsia="zh-CN"/>
        </w:rPr>
      </w:pPr>
      <w:r>
        <w:rPr>
          <w:rFonts w:hint="eastAsia" w:ascii="Times New Roman" w:cs="Times New Roman"/>
          <w:b w:val="0"/>
          <w:bCs w:val="0"/>
          <w:color w:val="auto"/>
          <w:lang w:val="en-US" w:eastAsia="zh-CN"/>
        </w:rPr>
        <w:t>对于摊铺机停顿产生的拥包、拥坎，用铁夯人工夯除。无法使用机械摊铺机摊铺的超宽路段，应采用人工同步摊铺、修整，并同时碾压成型。</w:t>
      </w:r>
    </w:p>
    <w:p>
      <w:pPr>
        <w:pStyle w:val="37"/>
        <w:bidi w:val="0"/>
        <w:rPr>
          <w:rFonts w:hint="default" w:ascii="Times New Roman" w:hAnsi="Times New Roman" w:cs="Times New Roman"/>
          <w:color w:val="auto"/>
        </w:rPr>
      </w:pPr>
      <w:r>
        <w:rPr>
          <w:rFonts w:hint="eastAsia" w:ascii="Times New Roman" w:cs="Times New Roman"/>
          <w:color w:val="auto"/>
          <w:lang w:val="en-US" w:eastAsia="zh-CN"/>
        </w:rPr>
        <w:t>混合料</w:t>
      </w:r>
      <w:r>
        <w:rPr>
          <w:rFonts w:hint="default" w:ascii="Times New Roman" w:hAnsi="Times New Roman" w:cs="Times New Roman"/>
          <w:color w:val="auto"/>
        </w:rPr>
        <w:t>碾压</w:t>
      </w:r>
    </w:p>
    <w:p>
      <w:pPr>
        <w:pStyle w:val="58"/>
        <w:rPr>
          <w:rFonts w:hint="default" w:ascii="Times New Roman" w:cs="Times New Roman"/>
          <w:color w:val="auto"/>
          <w:lang w:val="en-US" w:eastAsia="zh-CN"/>
        </w:rPr>
      </w:pPr>
      <w:r>
        <w:rPr>
          <w:rFonts w:hint="eastAsia" w:ascii="Times New Roman" w:cs="Times New Roman"/>
          <w:color w:val="auto"/>
          <w:lang w:val="en-US" w:eastAsia="zh-CN"/>
        </w:rPr>
        <w:t>振动搅拌水泥稳定碎石混合料基层碾压组合方式宜符合表8相关规定。</w:t>
      </w:r>
    </w:p>
    <w:p>
      <w:pPr>
        <w:bidi w:val="0"/>
        <w:jc w:val="center"/>
        <w:rPr>
          <w:rFonts w:hint="eastAsia"/>
          <w:b/>
          <w:bCs/>
          <w:lang w:val="en-US" w:eastAsia="zh-CN"/>
        </w:rPr>
      </w:pPr>
      <w:r>
        <w:rPr>
          <w:rFonts w:hint="eastAsia"/>
          <w:b/>
          <w:bCs/>
          <w:lang w:val="en-US" w:eastAsia="zh-CN"/>
        </w:rPr>
        <w:t>表8振动搅拌水泥稳定碎石混合料基层碾压组合方式</w:t>
      </w:r>
    </w:p>
    <w:tbl>
      <w:tblPr>
        <w:tblStyle w:val="35"/>
        <w:tblW w:w="95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4694"/>
        <w:gridCol w:w="1493"/>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5" w:type="dxa"/>
            <w:vAlign w:val="center"/>
          </w:tcPr>
          <w:p>
            <w:pPr>
              <w:pStyle w:val="58"/>
              <w:numPr>
                <w:ilvl w:val="2"/>
                <w:numId w:val="0"/>
              </w:numPr>
              <w:jc w:val="center"/>
              <w:rPr>
                <w:rFonts w:hint="default" w:ascii="Times New Roman" w:cs="Times New Roman"/>
                <w:b/>
                <w:bCs/>
                <w:color w:val="auto"/>
                <w:sz w:val="18"/>
                <w:szCs w:val="18"/>
                <w:vertAlign w:val="baseline"/>
                <w:lang w:val="en-US" w:eastAsia="zh-CN"/>
              </w:rPr>
            </w:pPr>
            <w:r>
              <w:rPr>
                <w:rFonts w:hint="eastAsia" w:ascii="Times New Roman" w:cs="Times New Roman"/>
                <w:b/>
                <w:bCs/>
                <w:color w:val="auto"/>
                <w:sz w:val="18"/>
                <w:szCs w:val="18"/>
                <w:vertAlign w:val="baseline"/>
                <w:lang w:val="en-US" w:eastAsia="zh-CN"/>
              </w:rPr>
              <w:t>碾压阶段</w:t>
            </w:r>
          </w:p>
        </w:tc>
        <w:tc>
          <w:tcPr>
            <w:tcW w:w="4694" w:type="dxa"/>
            <w:vAlign w:val="center"/>
          </w:tcPr>
          <w:p>
            <w:pPr>
              <w:pStyle w:val="58"/>
              <w:numPr>
                <w:ilvl w:val="2"/>
                <w:numId w:val="0"/>
              </w:numPr>
              <w:jc w:val="center"/>
              <w:rPr>
                <w:rFonts w:hint="default" w:ascii="Times New Roman" w:cs="Times New Roman"/>
                <w:b/>
                <w:bCs/>
                <w:color w:val="auto"/>
                <w:sz w:val="18"/>
                <w:szCs w:val="18"/>
                <w:vertAlign w:val="baseline"/>
                <w:lang w:val="en-US" w:eastAsia="zh-CN"/>
              </w:rPr>
            </w:pPr>
            <w:r>
              <w:rPr>
                <w:rFonts w:hint="eastAsia" w:ascii="Times New Roman" w:cs="Times New Roman"/>
                <w:b/>
                <w:bCs/>
                <w:color w:val="auto"/>
                <w:sz w:val="18"/>
                <w:szCs w:val="18"/>
                <w:vertAlign w:val="baseline"/>
                <w:lang w:val="en-US" w:eastAsia="zh-CN"/>
              </w:rPr>
              <w:t>压路机类型</w:t>
            </w:r>
          </w:p>
        </w:tc>
        <w:tc>
          <w:tcPr>
            <w:tcW w:w="1493" w:type="dxa"/>
            <w:vAlign w:val="center"/>
          </w:tcPr>
          <w:p>
            <w:pPr>
              <w:pStyle w:val="58"/>
              <w:numPr>
                <w:ilvl w:val="2"/>
                <w:numId w:val="0"/>
              </w:numPr>
              <w:jc w:val="center"/>
              <w:rPr>
                <w:rFonts w:hint="default" w:ascii="Times New Roman" w:cs="Times New Roman"/>
                <w:b/>
                <w:bCs/>
                <w:color w:val="auto"/>
                <w:sz w:val="18"/>
                <w:szCs w:val="18"/>
                <w:vertAlign w:val="baseline"/>
                <w:lang w:val="en-US" w:eastAsia="zh-CN"/>
              </w:rPr>
            </w:pPr>
            <w:r>
              <w:rPr>
                <w:rFonts w:hint="eastAsia" w:ascii="Times New Roman" w:cs="Times New Roman"/>
                <w:b/>
                <w:bCs/>
                <w:color w:val="auto"/>
                <w:sz w:val="18"/>
                <w:szCs w:val="18"/>
                <w:vertAlign w:val="baseline"/>
                <w:lang w:val="en-US" w:eastAsia="zh-CN"/>
              </w:rPr>
              <w:t>碾压遍数</w:t>
            </w:r>
          </w:p>
        </w:tc>
        <w:tc>
          <w:tcPr>
            <w:tcW w:w="2124" w:type="dxa"/>
            <w:vAlign w:val="center"/>
          </w:tcPr>
          <w:p>
            <w:pPr>
              <w:pStyle w:val="58"/>
              <w:numPr>
                <w:ilvl w:val="2"/>
                <w:numId w:val="0"/>
              </w:numPr>
              <w:jc w:val="center"/>
              <w:rPr>
                <w:rFonts w:hint="default" w:ascii="Times New Roman" w:cs="Times New Roman"/>
                <w:b/>
                <w:bCs/>
                <w:color w:val="auto"/>
                <w:sz w:val="18"/>
                <w:szCs w:val="18"/>
                <w:vertAlign w:val="baseline"/>
                <w:lang w:val="en-US" w:eastAsia="zh-CN"/>
              </w:rPr>
            </w:pPr>
            <w:r>
              <w:rPr>
                <w:rFonts w:hint="eastAsia" w:ascii="Times New Roman" w:cs="Times New Roman"/>
                <w:b/>
                <w:bCs/>
                <w:color w:val="auto"/>
                <w:sz w:val="18"/>
                <w:szCs w:val="18"/>
                <w:vertAlign w:val="baseline"/>
                <w:lang w:val="en-US" w:eastAsia="zh-CN"/>
              </w:rPr>
              <w:t>碾压速度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5"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default" w:ascii="Times New Roman" w:hAnsi="Times New Roman" w:eastAsia="宋体" w:cs="Times New Roman"/>
                <w:color w:val="000000"/>
                <w:sz w:val="18"/>
                <w:szCs w:val="18"/>
              </w:rPr>
              <w:t>初压</w:t>
            </w:r>
          </w:p>
        </w:tc>
        <w:tc>
          <w:tcPr>
            <w:tcW w:w="4694"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cs="Times New Roman"/>
                <w:color w:val="000000"/>
                <w:sz w:val="18"/>
                <w:szCs w:val="18"/>
                <w:lang w:val="en-US" w:eastAsia="zh-CN"/>
              </w:rPr>
              <w:t>胶轮压路机</w:t>
            </w:r>
            <w:r>
              <w:rPr>
                <w:rFonts w:hint="default" w:ascii="Times New Roman" w:hAnsi="Times New Roman" w:eastAsia="宋体" w:cs="Times New Roman"/>
                <w:color w:val="000000"/>
                <w:sz w:val="18"/>
                <w:szCs w:val="18"/>
              </w:rPr>
              <w:t>（</w:t>
            </w:r>
            <w:r>
              <w:rPr>
                <w:rFonts w:hint="eastAsia" w:cs="Times New Roman"/>
                <w:color w:val="000000"/>
                <w:sz w:val="18"/>
                <w:szCs w:val="18"/>
                <w:lang w:val="en-US" w:eastAsia="zh-CN"/>
              </w:rPr>
              <w:t>30</w:t>
            </w:r>
            <w:r>
              <w:rPr>
                <w:rFonts w:hint="default" w:ascii="Times New Roman" w:hAnsi="Times New Roman" w:eastAsia="宋体" w:cs="Times New Roman"/>
                <w:color w:val="000000"/>
                <w:sz w:val="18"/>
                <w:szCs w:val="18"/>
              </w:rPr>
              <w:t>t）</w:t>
            </w:r>
            <w:r>
              <w:rPr>
                <w:rFonts w:hint="eastAsia" w:cs="Times New Roman"/>
                <w:color w:val="000000"/>
                <w:sz w:val="18"/>
                <w:szCs w:val="18"/>
                <w:lang w:val="en-US" w:eastAsia="zh-CN"/>
              </w:rPr>
              <w:t>+双钢轮压路机（13t）</w:t>
            </w:r>
          </w:p>
        </w:tc>
        <w:tc>
          <w:tcPr>
            <w:tcW w:w="1493" w:type="dxa"/>
            <w:vAlign w:val="center"/>
          </w:tcPr>
          <w:p>
            <w:pPr>
              <w:numPr>
                <w:ilvl w:val="0"/>
                <w:numId w:val="0"/>
              </w:numPr>
              <w:jc w:val="center"/>
              <w:rPr>
                <w:rFonts w:hint="default" w:ascii="Times New Roman" w:cs="Times New Roman"/>
                <w:b w:val="0"/>
                <w:bCs w:val="0"/>
                <w:color w:val="auto"/>
                <w:sz w:val="18"/>
                <w:szCs w:val="18"/>
                <w:vertAlign w:val="baseline"/>
                <w:lang w:val="en-US" w:eastAsia="zh-CN"/>
              </w:rPr>
            </w:pPr>
            <w:r>
              <w:rPr>
                <w:rFonts w:hint="eastAsia" w:cs="Times New Roman"/>
                <w:color w:val="000000"/>
                <w:sz w:val="18"/>
                <w:szCs w:val="18"/>
                <w:lang w:val="en-US" w:eastAsia="zh-CN"/>
              </w:rPr>
              <w:t>不少于2</w:t>
            </w:r>
            <w:r>
              <w:rPr>
                <w:rFonts w:hint="default" w:ascii="Times New Roman" w:hAnsi="Times New Roman" w:eastAsia="宋体" w:cs="Times New Roman"/>
                <w:color w:val="000000"/>
                <w:sz w:val="18"/>
                <w:szCs w:val="18"/>
              </w:rPr>
              <w:t>遍</w:t>
            </w:r>
          </w:p>
        </w:tc>
        <w:tc>
          <w:tcPr>
            <w:tcW w:w="2124" w:type="dxa"/>
            <w:vAlign w:val="center"/>
          </w:tcPr>
          <w:p>
            <w:pPr>
              <w:numPr>
                <w:ilvl w:val="0"/>
                <w:numId w:val="0"/>
              </w:numPr>
              <w:jc w:val="center"/>
              <w:rPr>
                <w:rFonts w:hint="default" w:ascii="Times New Roman" w:cs="Times New Roman"/>
                <w:b w:val="0"/>
                <w:bCs w:val="0"/>
                <w:color w:val="auto"/>
                <w:sz w:val="18"/>
                <w:szCs w:val="18"/>
                <w:vertAlign w:val="baseline"/>
                <w:lang w:val="en-US" w:eastAsia="zh-CN"/>
              </w:rPr>
            </w:pPr>
            <w:r>
              <w:rPr>
                <w:rFonts w:hint="default" w:ascii="Times New Roman" w:hAnsi="Times New Roman" w:eastAsia="宋体" w:cs="Times New Roman"/>
                <w:color w:val="000000"/>
                <w:sz w:val="18"/>
                <w:szCs w:val="18"/>
              </w:rPr>
              <w:t>1.5km/h～1.7km/h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5" w:type="dxa"/>
            <w:vAlign w:val="center"/>
          </w:tcPr>
          <w:p>
            <w:pPr>
              <w:pStyle w:val="58"/>
              <w:numPr>
                <w:ilvl w:val="2"/>
                <w:numId w:val="0"/>
              </w:numPr>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复压</w:t>
            </w:r>
          </w:p>
        </w:tc>
        <w:tc>
          <w:tcPr>
            <w:tcW w:w="4694" w:type="dxa"/>
            <w:vAlign w:val="center"/>
          </w:tcPr>
          <w:p>
            <w:pPr>
              <w:pStyle w:val="58"/>
              <w:numPr>
                <w:ilvl w:val="2"/>
                <w:numId w:val="0"/>
              </w:numPr>
              <w:ind w:left="0" w:leftChars="0" w:firstLine="0" w:firstLineChars="0"/>
              <w:jc w:val="center"/>
              <w:rPr>
                <w:rFonts w:hint="eastAsia" w:cs="Times New Roman"/>
                <w:color w:val="000000"/>
                <w:sz w:val="18"/>
                <w:szCs w:val="18"/>
                <w:lang w:val="en-US" w:eastAsia="zh-CN"/>
              </w:rPr>
            </w:pPr>
            <w:r>
              <w:rPr>
                <w:rFonts w:hint="eastAsia" w:cs="Times New Roman"/>
                <w:color w:val="000000"/>
                <w:sz w:val="18"/>
                <w:szCs w:val="18"/>
                <w:lang w:val="en-US" w:eastAsia="zh-CN"/>
              </w:rPr>
              <w:t>单钢轮振动压路机（22t）</w:t>
            </w:r>
          </w:p>
        </w:tc>
        <w:tc>
          <w:tcPr>
            <w:tcW w:w="1493" w:type="dxa"/>
            <w:vAlign w:val="center"/>
          </w:tcPr>
          <w:p>
            <w:pPr>
              <w:numPr>
                <w:ilvl w:val="0"/>
                <w:numId w:val="0"/>
              </w:numPr>
              <w:ind w:left="0" w:leftChars="0" w:firstLine="0" w:firstLineChars="0"/>
              <w:jc w:val="center"/>
              <w:rPr>
                <w:rFonts w:hint="eastAsia" w:cs="Times New Roman"/>
                <w:color w:val="000000"/>
                <w:sz w:val="18"/>
                <w:szCs w:val="18"/>
                <w:lang w:val="en-US" w:eastAsia="zh-CN"/>
              </w:rPr>
            </w:pPr>
            <w:r>
              <w:rPr>
                <w:rFonts w:hint="eastAsia" w:cs="Times New Roman"/>
                <w:color w:val="000000"/>
                <w:sz w:val="18"/>
                <w:szCs w:val="18"/>
                <w:lang w:val="en-US" w:eastAsia="zh-CN"/>
              </w:rPr>
              <w:t>不少于6</w:t>
            </w:r>
            <w:r>
              <w:rPr>
                <w:rFonts w:hint="default" w:ascii="Times New Roman" w:hAnsi="Times New Roman" w:eastAsia="宋体" w:cs="Times New Roman"/>
                <w:color w:val="000000"/>
                <w:sz w:val="18"/>
                <w:szCs w:val="18"/>
              </w:rPr>
              <w:t>遍</w:t>
            </w:r>
          </w:p>
        </w:tc>
        <w:tc>
          <w:tcPr>
            <w:tcW w:w="2124" w:type="dxa"/>
            <w:vAlign w:val="center"/>
          </w:tcPr>
          <w:p>
            <w:pPr>
              <w:numPr>
                <w:ilvl w:val="0"/>
                <w:numId w:val="0"/>
              </w:numPr>
              <w:ind w:left="0" w:leftChars="0"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1.</w:t>
            </w:r>
            <w:r>
              <w:rPr>
                <w:rFonts w:hint="eastAsia" w:cs="Times New Roman"/>
                <w:color w:val="000000"/>
                <w:sz w:val="18"/>
                <w:szCs w:val="18"/>
                <w:lang w:val="en-US" w:eastAsia="zh-CN"/>
              </w:rPr>
              <w:t>8</w:t>
            </w:r>
            <w:r>
              <w:rPr>
                <w:rFonts w:hint="default" w:ascii="Times New Roman" w:hAnsi="Times New Roman" w:eastAsia="宋体" w:cs="Times New Roman"/>
                <w:color w:val="000000"/>
                <w:sz w:val="18"/>
                <w:szCs w:val="18"/>
              </w:rPr>
              <w:t>km/h～</w:t>
            </w:r>
            <w:r>
              <w:rPr>
                <w:rFonts w:hint="eastAsia" w:cs="Times New Roman"/>
                <w:color w:val="000000"/>
                <w:sz w:val="18"/>
                <w:szCs w:val="18"/>
                <w:lang w:val="en-US" w:eastAsia="zh-CN"/>
              </w:rPr>
              <w:t>2</w:t>
            </w:r>
            <w:r>
              <w:rPr>
                <w:rFonts w:hint="default" w:ascii="Times New Roman" w:hAnsi="Times New Roman" w:eastAsia="宋体" w:cs="Times New Roman"/>
                <w:color w:val="000000"/>
                <w:sz w:val="18"/>
                <w:szCs w:val="18"/>
              </w:rPr>
              <w:t>.</w:t>
            </w:r>
            <w:r>
              <w:rPr>
                <w:rFonts w:hint="eastAsia" w:cs="Times New Roman"/>
                <w:color w:val="000000"/>
                <w:sz w:val="18"/>
                <w:szCs w:val="18"/>
                <w:lang w:val="en-US" w:eastAsia="zh-CN"/>
              </w:rPr>
              <w:t>2</w:t>
            </w:r>
            <w:r>
              <w:rPr>
                <w:rFonts w:hint="default" w:ascii="Times New Roman" w:hAnsi="Times New Roman" w:eastAsia="宋体" w:cs="Times New Roman"/>
                <w:color w:val="000000"/>
                <w:sz w:val="18"/>
                <w:szCs w:val="18"/>
              </w:rPr>
              <w:t>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5" w:type="dxa"/>
            <w:vAlign w:val="center"/>
          </w:tcPr>
          <w:p>
            <w:pPr>
              <w:pStyle w:val="58"/>
              <w:numPr>
                <w:ilvl w:val="2"/>
                <w:numId w:val="0"/>
              </w:numPr>
              <w:jc w:val="center"/>
              <w:rPr>
                <w:rFonts w:hint="default" w:ascii="Times New Roman" w:hAnsi="Times New Roman" w:eastAsia="宋体" w:cs="Times New Roman"/>
                <w:color w:val="000000"/>
                <w:sz w:val="18"/>
                <w:szCs w:val="18"/>
                <w:lang w:val="en-US" w:eastAsia="zh-CN"/>
              </w:rPr>
            </w:pPr>
            <w:r>
              <w:rPr>
                <w:rFonts w:hint="eastAsia" w:ascii="Times New Roman" w:cs="Times New Roman"/>
                <w:color w:val="000000"/>
                <w:sz w:val="18"/>
                <w:szCs w:val="18"/>
                <w:lang w:val="en-US" w:eastAsia="zh-CN"/>
              </w:rPr>
              <w:t>终压</w:t>
            </w:r>
          </w:p>
        </w:tc>
        <w:tc>
          <w:tcPr>
            <w:tcW w:w="4694" w:type="dxa"/>
            <w:vAlign w:val="center"/>
          </w:tcPr>
          <w:p>
            <w:pPr>
              <w:pStyle w:val="58"/>
              <w:numPr>
                <w:ilvl w:val="2"/>
                <w:numId w:val="0"/>
              </w:numPr>
              <w:ind w:left="0" w:leftChars="0" w:firstLine="0" w:firstLineChars="0"/>
              <w:jc w:val="center"/>
              <w:rPr>
                <w:rFonts w:hint="eastAsia" w:cs="Times New Roman"/>
                <w:color w:val="000000"/>
                <w:sz w:val="18"/>
                <w:szCs w:val="18"/>
                <w:lang w:val="en-US" w:eastAsia="zh-CN"/>
              </w:rPr>
            </w:pPr>
            <w:r>
              <w:rPr>
                <w:rFonts w:hint="eastAsia" w:cs="Times New Roman"/>
                <w:color w:val="000000"/>
                <w:sz w:val="18"/>
                <w:szCs w:val="18"/>
                <w:lang w:val="en-US" w:eastAsia="zh-CN"/>
              </w:rPr>
              <w:t>胶轮压路机</w:t>
            </w:r>
            <w:r>
              <w:rPr>
                <w:rFonts w:hint="default" w:ascii="Times New Roman" w:hAnsi="Times New Roman" w:eastAsia="宋体" w:cs="Times New Roman"/>
                <w:color w:val="000000"/>
                <w:sz w:val="18"/>
                <w:szCs w:val="18"/>
              </w:rPr>
              <w:t>（</w:t>
            </w:r>
            <w:r>
              <w:rPr>
                <w:rFonts w:hint="eastAsia" w:cs="Times New Roman"/>
                <w:color w:val="000000"/>
                <w:sz w:val="18"/>
                <w:szCs w:val="18"/>
                <w:lang w:val="en-US" w:eastAsia="zh-CN"/>
              </w:rPr>
              <w:t>30</w:t>
            </w:r>
            <w:r>
              <w:rPr>
                <w:rFonts w:hint="default" w:ascii="Times New Roman" w:hAnsi="Times New Roman" w:eastAsia="宋体" w:cs="Times New Roman"/>
                <w:color w:val="000000"/>
                <w:sz w:val="18"/>
                <w:szCs w:val="18"/>
              </w:rPr>
              <w:t>t）</w:t>
            </w:r>
            <w:r>
              <w:rPr>
                <w:rFonts w:hint="eastAsia" w:cs="Times New Roman"/>
                <w:color w:val="000000"/>
                <w:sz w:val="18"/>
                <w:szCs w:val="18"/>
                <w:lang w:val="en-US" w:eastAsia="zh-CN"/>
              </w:rPr>
              <w:t>+双钢轮压路机（13t）</w:t>
            </w:r>
          </w:p>
        </w:tc>
        <w:tc>
          <w:tcPr>
            <w:tcW w:w="1493" w:type="dxa"/>
            <w:vAlign w:val="center"/>
          </w:tcPr>
          <w:p>
            <w:pPr>
              <w:numPr>
                <w:ilvl w:val="0"/>
                <w:numId w:val="0"/>
              </w:numPr>
              <w:ind w:left="0" w:leftChars="0" w:firstLine="0" w:firstLineChars="0"/>
              <w:jc w:val="center"/>
              <w:rPr>
                <w:rFonts w:hint="eastAsia" w:cs="Times New Roman"/>
                <w:color w:val="000000"/>
                <w:sz w:val="18"/>
                <w:szCs w:val="18"/>
                <w:lang w:val="en-US" w:eastAsia="zh-CN"/>
              </w:rPr>
            </w:pPr>
            <w:r>
              <w:rPr>
                <w:rFonts w:hint="eastAsia" w:cs="Times New Roman"/>
                <w:color w:val="000000"/>
                <w:sz w:val="18"/>
                <w:szCs w:val="18"/>
                <w:lang w:val="en-US" w:eastAsia="zh-CN"/>
              </w:rPr>
              <w:t>不少于1</w:t>
            </w:r>
            <w:r>
              <w:rPr>
                <w:rFonts w:hint="default" w:ascii="Times New Roman" w:hAnsi="Times New Roman" w:eastAsia="宋体" w:cs="Times New Roman"/>
                <w:color w:val="000000"/>
                <w:sz w:val="18"/>
                <w:szCs w:val="18"/>
              </w:rPr>
              <w:t>遍</w:t>
            </w:r>
          </w:p>
        </w:tc>
        <w:tc>
          <w:tcPr>
            <w:tcW w:w="2124" w:type="dxa"/>
            <w:vAlign w:val="center"/>
          </w:tcPr>
          <w:p>
            <w:pPr>
              <w:numPr>
                <w:ilvl w:val="0"/>
                <w:numId w:val="0"/>
              </w:numPr>
              <w:ind w:left="0" w:leftChars="0" w:firstLine="0" w:firstLineChars="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1.5km/h～1.7km/h</w:t>
            </w:r>
          </w:p>
        </w:tc>
      </w:tr>
    </w:tbl>
    <w:p>
      <w:pPr>
        <w:pStyle w:val="58"/>
        <w:rPr>
          <w:rFonts w:hint="default" w:ascii="Times New Roman" w:cs="Times New Roman"/>
          <w:color w:val="auto"/>
          <w:lang w:val="en-US" w:eastAsia="zh-CN"/>
        </w:rPr>
      </w:pPr>
      <w:r>
        <w:rPr>
          <w:rFonts w:hint="eastAsia" w:ascii="Times New Roman" w:cs="Times New Roman"/>
          <w:color w:val="auto"/>
          <w:lang w:val="en-US" w:eastAsia="zh-CN"/>
        </w:rPr>
        <w:t>应遵循试验段确定的程序和工艺。稳压应充分，振压不起浪、不推移。</w:t>
      </w:r>
      <w:r>
        <w:rPr>
          <w:rFonts w:hint="eastAsia" w:ascii="Times New Roman" w:cs="Times New Roman"/>
          <w:b w:val="0"/>
          <w:bCs w:val="0"/>
          <w:color w:val="auto"/>
          <w:lang w:val="en-US" w:eastAsia="zh-CN"/>
        </w:rPr>
        <w:t>碾压过后应快速检测压实度，压实不足尽快补压。</w:t>
      </w:r>
    </w:p>
    <w:p>
      <w:pPr>
        <w:pStyle w:val="58"/>
        <w:rPr>
          <w:rFonts w:hint="default" w:ascii="Times New Roman" w:cs="Times New Roman"/>
          <w:b w:val="0"/>
          <w:bCs w:val="0"/>
          <w:color w:val="auto"/>
          <w:lang w:val="en-US" w:eastAsia="zh-CN"/>
        </w:rPr>
      </w:pPr>
      <w:r>
        <w:rPr>
          <w:rFonts w:hint="default" w:ascii="Times New Roman" w:cs="Times New Roman"/>
          <w:b w:val="0"/>
          <w:bCs w:val="0"/>
          <w:color w:val="auto"/>
          <w:lang w:val="en-US" w:eastAsia="zh-CN"/>
        </w:rPr>
        <w:t>钢轮压路机碾压</w:t>
      </w:r>
      <w:r>
        <w:rPr>
          <w:rFonts w:hint="eastAsia" w:ascii="Times New Roman" w:cs="Times New Roman"/>
          <w:b w:val="0"/>
          <w:bCs w:val="0"/>
          <w:color w:val="auto"/>
          <w:lang w:val="en-US" w:eastAsia="zh-CN"/>
        </w:rPr>
        <w:t>应严格</w:t>
      </w:r>
      <w:r>
        <w:rPr>
          <w:rFonts w:hint="default" w:ascii="Times New Roman" w:cs="Times New Roman"/>
          <w:b w:val="0"/>
          <w:bCs w:val="0"/>
          <w:color w:val="auto"/>
          <w:lang w:val="en-US" w:eastAsia="zh-CN"/>
        </w:rPr>
        <w:t>按照先静后振、先慢后快的原则进行，振压时保证先停振后停机，先起步后起振，且相邻碾压带重叠1/3～1/2轮宽</w:t>
      </w:r>
      <w:r>
        <w:rPr>
          <w:rFonts w:hint="eastAsia" w:ascii="Times New Roman" w:cs="Times New Roman"/>
          <w:b w:val="0"/>
          <w:bCs w:val="0"/>
          <w:color w:val="auto"/>
          <w:lang w:val="en-US" w:eastAsia="zh-CN"/>
        </w:rPr>
        <w:t>。碾压时</w:t>
      </w:r>
      <w:r>
        <w:rPr>
          <w:rFonts w:hint="default" w:ascii="Times New Roman" w:cs="Times New Roman"/>
          <w:b w:val="0"/>
          <w:bCs w:val="0"/>
          <w:color w:val="auto"/>
          <w:lang w:val="en-US" w:eastAsia="zh-CN"/>
        </w:rPr>
        <w:t>从横断面上低的一侧逐步移向高的一侧，与</w:t>
      </w:r>
      <w:r>
        <w:rPr>
          <w:rFonts w:hint="default" w:ascii="Times New Roman" w:cs="Times New Roman"/>
          <w:b w:val="0"/>
          <w:bCs w:val="0"/>
          <w:color w:val="auto"/>
          <w:lang w:val="en-US" w:eastAsia="zh-CN"/>
        </w:rPr>
        <w:fldChar w:fldCharType="begin"/>
      </w:r>
      <w:r>
        <w:rPr>
          <w:rFonts w:hint="default" w:ascii="Times New Roman" w:cs="Times New Roman"/>
          <w:b w:val="0"/>
          <w:bCs w:val="0"/>
          <w:color w:val="auto"/>
          <w:lang w:val="en-US" w:eastAsia="zh-CN"/>
        </w:rPr>
        <w:instrText xml:space="preserve"> HYPERLINK "http://www.lmjx.net/lmjx/tpj.asp" \t "http://tec.lmjx.net/2017/201702/_blank" </w:instrText>
      </w:r>
      <w:r>
        <w:rPr>
          <w:rFonts w:hint="default" w:ascii="Times New Roman" w:cs="Times New Roman"/>
          <w:b w:val="0"/>
          <w:bCs w:val="0"/>
          <w:color w:val="auto"/>
          <w:lang w:val="en-US" w:eastAsia="zh-CN"/>
        </w:rPr>
        <w:fldChar w:fldCharType="separate"/>
      </w:r>
      <w:r>
        <w:rPr>
          <w:rFonts w:hint="default" w:ascii="Times New Roman" w:cs="Times New Roman"/>
          <w:b w:val="0"/>
          <w:bCs w:val="0"/>
          <w:color w:val="auto"/>
          <w:lang w:val="en-US" w:eastAsia="zh-CN"/>
        </w:rPr>
        <w:t>摊铺机</w:t>
      </w:r>
      <w:r>
        <w:rPr>
          <w:rFonts w:hint="default" w:ascii="Times New Roman" w:cs="Times New Roman"/>
          <w:b w:val="0"/>
          <w:bCs w:val="0"/>
          <w:color w:val="auto"/>
          <w:lang w:val="en-US" w:eastAsia="zh-CN"/>
        </w:rPr>
        <w:fldChar w:fldCharType="end"/>
      </w:r>
      <w:r>
        <w:rPr>
          <w:rFonts w:hint="default" w:ascii="Times New Roman" w:cs="Times New Roman"/>
          <w:b w:val="0"/>
          <w:bCs w:val="0"/>
          <w:color w:val="auto"/>
          <w:lang w:val="en-US" w:eastAsia="zh-CN"/>
        </w:rPr>
        <w:t>方向呈阶梯形</w:t>
      </w:r>
      <w:r>
        <w:rPr>
          <w:rFonts w:hint="eastAsia" w:ascii="Times New Roman" w:cs="Times New Roman"/>
          <w:b w:val="0"/>
          <w:bCs w:val="0"/>
          <w:color w:val="auto"/>
          <w:lang w:val="en-US" w:eastAsia="zh-CN"/>
        </w:rPr>
        <w:t>依次碾压。</w:t>
      </w:r>
    </w:p>
    <w:p>
      <w:pPr>
        <w:pStyle w:val="58"/>
        <w:rPr>
          <w:rFonts w:hint="default" w:ascii="Times New Roman" w:cs="Times New Roman"/>
          <w:b w:val="0"/>
          <w:bCs w:val="0"/>
          <w:color w:val="auto"/>
          <w:lang w:val="en-US" w:eastAsia="zh-CN"/>
        </w:rPr>
      </w:pPr>
      <w:r>
        <w:rPr>
          <w:rFonts w:hint="eastAsia" w:ascii="Times New Roman" w:cs="Times New Roman"/>
          <w:color w:val="auto"/>
          <w:lang w:val="en-US" w:eastAsia="zh-CN"/>
        </w:rPr>
        <w:t>针对两台摊铺机联铺的接缝位置、中间位置、两侧边缘等薄弱位置应加强碾压，增加1</w:t>
      </w:r>
      <w:r>
        <w:rPr>
          <w:rFonts w:hint="default" w:ascii="Times New Roman" w:hAnsi="Times New Roman" w:eastAsia="宋体" w:cs="Times New Roman"/>
          <w:color w:val="000000"/>
          <w:sz w:val="18"/>
          <w:szCs w:val="18"/>
        </w:rPr>
        <w:t>～</w:t>
      </w:r>
      <w:r>
        <w:rPr>
          <w:rFonts w:hint="eastAsia" w:ascii="Times New Roman" w:cs="Times New Roman"/>
          <w:color w:val="auto"/>
          <w:lang w:val="en-US" w:eastAsia="zh-CN"/>
        </w:rPr>
        <w:t>2遍碾压遍数。</w:t>
      </w:r>
    </w:p>
    <w:p>
      <w:pPr>
        <w:pStyle w:val="58"/>
        <w:rPr>
          <w:rFonts w:hint="default" w:ascii="Times New Roman" w:cs="Times New Roman"/>
          <w:b w:val="0"/>
          <w:bCs w:val="0"/>
          <w:color w:val="auto"/>
          <w:lang w:val="en-US" w:eastAsia="zh-CN"/>
        </w:rPr>
      </w:pPr>
      <w:r>
        <w:rPr>
          <w:rFonts w:hint="eastAsia" w:ascii="Times New Roman" w:cs="Times New Roman"/>
          <w:b w:val="0"/>
          <w:bCs w:val="0"/>
          <w:color w:val="auto"/>
          <w:lang w:val="en-US" w:eastAsia="zh-CN"/>
        </w:rPr>
        <w:t>碾压过程中如果表面水份蒸发过快，应及时补洒少量水，但应均匀洒布。</w:t>
      </w:r>
    </w:p>
    <w:p>
      <w:pPr>
        <w:pStyle w:val="58"/>
        <w:rPr>
          <w:rFonts w:hint="default" w:ascii="Times New Roman" w:cs="Times New Roman"/>
          <w:b w:val="0"/>
          <w:bCs w:val="0"/>
          <w:color w:val="auto"/>
          <w:lang w:val="en-US" w:eastAsia="zh-CN"/>
        </w:rPr>
      </w:pPr>
      <w:r>
        <w:rPr>
          <w:rFonts w:hint="eastAsia" w:ascii="Times New Roman" w:cs="Times New Roman"/>
          <w:b w:val="0"/>
          <w:bCs w:val="0"/>
          <w:color w:val="auto"/>
          <w:lang w:val="en-US" w:eastAsia="zh-CN"/>
        </w:rPr>
        <w:t>碾压过程中，用三米直尺逐段丈量平整度，发现异常马上处理。</w:t>
      </w:r>
    </w:p>
    <w:p>
      <w:pPr>
        <w:pStyle w:val="58"/>
        <w:rPr>
          <w:rFonts w:hint="default" w:ascii="Times New Roman" w:cs="Times New Roman"/>
          <w:b w:val="0"/>
          <w:bCs w:val="0"/>
          <w:color w:val="auto"/>
          <w:lang w:val="en-US" w:eastAsia="zh-CN"/>
        </w:rPr>
      </w:pPr>
      <w:r>
        <w:rPr>
          <w:rFonts w:hint="eastAsia" w:ascii="Times New Roman" w:cs="Times New Roman"/>
          <w:b w:val="0"/>
          <w:bCs w:val="0"/>
          <w:color w:val="auto"/>
          <w:lang w:val="en-US" w:eastAsia="zh-CN"/>
        </w:rPr>
        <w:t>应安排专人负责指挥碾压，严禁漏压和产生轮迹。</w:t>
      </w:r>
    </w:p>
    <w:p>
      <w:pPr>
        <w:pStyle w:val="58"/>
        <w:rPr>
          <w:rFonts w:hint="default" w:ascii="Times New Roman" w:cs="Times New Roman"/>
          <w:b w:val="0"/>
          <w:bCs w:val="0"/>
          <w:color w:val="auto"/>
          <w:lang w:val="en-US" w:eastAsia="zh-CN"/>
        </w:rPr>
      </w:pPr>
      <w:r>
        <w:rPr>
          <w:rFonts w:hint="eastAsia" w:ascii="Times New Roman" w:cs="Times New Roman"/>
          <w:b w:val="0"/>
          <w:bCs w:val="0"/>
          <w:color w:val="auto"/>
          <w:lang w:val="en-US" w:eastAsia="zh-CN"/>
        </w:rPr>
        <w:t>碾压过程中，压路机严禁随意停放，应停放在已碾压完成路段。</w:t>
      </w:r>
    </w:p>
    <w:p>
      <w:pPr>
        <w:pStyle w:val="37"/>
        <w:bidi w:val="0"/>
        <w:rPr>
          <w:rFonts w:hint="default" w:ascii="Times New Roman" w:hAnsi="Times New Roman" w:cs="Times New Roman"/>
          <w:color w:val="auto"/>
        </w:rPr>
      </w:pPr>
      <w:r>
        <w:rPr>
          <w:rFonts w:hint="default" w:ascii="Times New Roman" w:hAnsi="Times New Roman" w:cs="Times New Roman"/>
          <w:color w:val="auto"/>
        </w:rPr>
        <w:t>接缝处理</w:t>
      </w:r>
    </w:p>
    <w:p>
      <w:pPr>
        <w:pStyle w:val="58"/>
        <w:rPr>
          <w:rFonts w:hint="default" w:ascii="Times New Roman" w:cs="Times New Roman"/>
          <w:color w:val="auto"/>
          <w:lang w:val="en-US" w:eastAsia="zh-CN"/>
        </w:rPr>
      </w:pPr>
      <w:r>
        <w:rPr>
          <w:rFonts w:hint="default" w:ascii="Times New Roman" w:cs="Times New Roman"/>
          <w:color w:val="auto"/>
          <w:lang w:val="en-US" w:eastAsia="zh-CN"/>
        </w:rPr>
        <w:t>水泥稳定碎石混合料摊铺应连续</w:t>
      </w:r>
      <w:r>
        <w:rPr>
          <w:rFonts w:hint="eastAsia" w:ascii="Times New Roman" w:cs="Times New Roman"/>
          <w:color w:val="auto"/>
          <w:lang w:val="en-US" w:eastAsia="zh-CN"/>
        </w:rPr>
        <w:t>进行</w:t>
      </w:r>
      <w:r>
        <w:rPr>
          <w:rFonts w:hint="default" w:ascii="Times New Roman" w:cs="Times New Roman"/>
          <w:color w:val="auto"/>
          <w:lang w:val="en-US" w:eastAsia="zh-CN"/>
        </w:rPr>
        <w:t>作业，</w:t>
      </w:r>
      <w:r>
        <w:rPr>
          <w:rFonts w:hint="eastAsia" w:ascii="Times New Roman" w:cs="Times New Roman"/>
          <w:color w:val="auto"/>
          <w:lang w:val="en-US" w:eastAsia="zh-CN"/>
        </w:rPr>
        <w:t>施工过程中如果</w:t>
      </w:r>
      <w:r>
        <w:rPr>
          <w:rFonts w:hint="default" w:ascii="Times New Roman" w:cs="Times New Roman"/>
          <w:color w:val="auto"/>
          <w:lang w:val="en-US" w:eastAsia="zh-CN"/>
        </w:rPr>
        <w:t>中断超过2h时，应</w:t>
      </w:r>
      <w:r>
        <w:rPr>
          <w:rFonts w:hint="eastAsia" w:ascii="Times New Roman" w:cs="Times New Roman"/>
          <w:color w:val="auto"/>
          <w:lang w:val="en-US" w:eastAsia="zh-CN"/>
        </w:rPr>
        <w:t>设置</w:t>
      </w:r>
      <w:r>
        <w:rPr>
          <w:rFonts w:hint="default" w:ascii="Times New Roman" w:cs="Times New Roman"/>
          <w:color w:val="auto"/>
          <w:lang w:val="en-US" w:eastAsia="zh-CN"/>
        </w:rPr>
        <w:t xml:space="preserve">横缝。 </w:t>
      </w:r>
    </w:p>
    <w:p>
      <w:pPr>
        <w:pStyle w:val="58"/>
        <w:rPr>
          <w:rFonts w:hint="default" w:ascii="Times New Roman" w:cs="Times New Roman"/>
          <w:color w:val="auto"/>
          <w:lang w:val="en-US" w:eastAsia="zh-CN"/>
        </w:rPr>
      </w:pPr>
      <w:r>
        <w:rPr>
          <w:rFonts w:hint="eastAsia" w:ascii="Times New Roman" w:cs="Times New Roman"/>
          <w:color w:val="auto"/>
          <w:lang w:val="en-US" w:eastAsia="zh-CN"/>
        </w:rPr>
        <w:t>每个</w:t>
      </w:r>
      <w:r>
        <w:rPr>
          <w:rFonts w:hint="default" w:ascii="Times New Roman" w:cs="Times New Roman"/>
          <w:color w:val="auto"/>
          <w:lang w:val="en-US" w:eastAsia="zh-CN"/>
        </w:rPr>
        <w:t>工作日</w:t>
      </w:r>
      <w:r>
        <w:rPr>
          <w:rFonts w:hint="eastAsia" w:ascii="Times New Roman" w:cs="Times New Roman"/>
          <w:color w:val="auto"/>
          <w:lang w:val="en-US" w:eastAsia="zh-CN"/>
        </w:rPr>
        <w:t>施工</w:t>
      </w:r>
      <w:r>
        <w:rPr>
          <w:rFonts w:hint="default" w:ascii="Times New Roman" w:cs="Times New Roman"/>
          <w:color w:val="auto"/>
          <w:lang w:val="en-US" w:eastAsia="zh-CN"/>
        </w:rPr>
        <w:t xml:space="preserve">结束后形成的接头断面应设置横缝。 </w:t>
      </w:r>
    </w:p>
    <w:p>
      <w:pPr>
        <w:pStyle w:val="58"/>
        <w:rPr>
          <w:rFonts w:hint="default" w:ascii="Times New Roman" w:cs="Times New Roman"/>
          <w:color w:val="auto"/>
          <w:lang w:val="en-US" w:eastAsia="zh-CN"/>
        </w:rPr>
      </w:pPr>
      <w:r>
        <w:rPr>
          <w:rFonts w:hint="default" w:ascii="Times New Roman" w:cs="Times New Roman"/>
          <w:color w:val="auto"/>
          <w:lang w:val="en-US" w:eastAsia="zh-CN"/>
        </w:rPr>
        <w:t xml:space="preserve">横缝处应采用水泥浆进行处理，保证接缝处的整体性。 </w:t>
      </w:r>
    </w:p>
    <w:p>
      <w:pPr>
        <w:pStyle w:val="58"/>
        <w:rPr>
          <w:rFonts w:hint="default" w:ascii="Times New Roman" w:cs="Times New Roman"/>
          <w:b w:val="0"/>
          <w:bCs w:val="0"/>
          <w:color w:val="auto"/>
          <w:lang w:val="en-US" w:eastAsia="zh-CN"/>
        </w:rPr>
      </w:pPr>
      <w:r>
        <w:rPr>
          <w:rFonts w:hint="default" w:ascii="Times New Roman" w:cs="Times New Roman"/>
          <w:b w:val="0"/>
          <w:bCs w:val="0"/>
          <w:color w:val="auto"/>
          <w:lang w:val="en-US" w:eastAsia="zh-CN"/>
        </w:rPr>
        <w:t>横缝应与路面车道中心线垂直设置，接缝断面应为竖向平面。其设置方法为</w:t>
      </w:r>
      <w:r>
        <w:rPr>
          <w:rFonts w:hint="eastAsia" w:ascii="Times New Roman" w:cs="Times New Roman"/>
          <w:b w:val="0"/>
          <w:bCs w:val="0"/>
          <w:color w:val="auto"/>
          <w:lang w:val="en-US" w:eastAsia="zh-CN"/>
        </w:rPr>
        <w:t>：人工将含水量合适的振动搅拌水泥稳定碎石混合料末端整理整齐，紧靠混合料放两根方木，方木的高度应与振动搅拌水泥稳定碎石混合料的压实厚度相同，整平紧靠方木的振动搅拌水泥稳定碎石混合料，然后在方木的另外一侧用砂砾和碎石回填约3m长，其高度应高出方木，最后将振动搅拌水泥稳定碎石混合料碾压密实。在重新开始摊铺振动搅拌水泥稳定碎石混合料之前，将砂砾或碎石和方木拆除，并将作业面顶面清扫干净，摊铺机返回已压实的末端重新开始摊铺振动搅拌水泥稳定碎石混合料。</w:t>
      </w:r>
    </w:p>
    <w:p>
      <w:pPr>
        <w:pStyle w:val="58"/>
        <w:rPr>
          <w:rFonts w:hint="default" w:ascii="Times New Roman" w:cs="Times New Roman"/>
          <w:b w:val="0"/>
          <w:bCs w:val="0"/>
          <w:color w:val="auto"/>
          <w:lang w:val="en-US" w:eastAsia="zh-CN"/>
        </w:rPr>
      </w:pPr>
      <w:r>
        <w:rPr>
          <w:rFonts w:hint="eastAsia" w:ascii="Times New Roman" w:cs="Times New Roman"/>
          <w:b w:val="0"/>
          <w:bCs w:val="0"/>
          <w:color w:val="auto"/>
          <w:lang w:val="en-US" w:eastAsia="zh-CN"/>
        </w:rPr>
        <w:t>振动搅拌水泥稳定碎石混合料基层施工纵向接缝处理应符合JTGF20相关规定。</w:t>
      </w:r>
    </w:p>
    <w:p>
      <w:pPr>
        <w:pStyle w:val="37"/>
        <w:bidi w:val="0"/>
        <w:rPr>
          <w:rFonts w:hint="default" w:ascii="Times New Roman" w:hAnsi="Times New Roman" w:cs="Times New Roman"/>
          <w:color w:val="auto"/>
        </w:rPr>
      </w:pPr>
      <w:r>
        <w:rPr>
          <w:rFonts w:hint="default" w:ascii="Times New Roman" w:hAnsi="Times New Roman" w:cs="Times New Roman"/>
          <w:color w:val="auto"/>
        </w:rPr>
        <w:t>养生及交通管制</w:t>
      </w:r>
    </w:p>
    <w:p>
      <w:pPr>
        <w:pStyle w:val="58"/>
        <w:rPr>
          <w:rFonts w:hint="default" w:ascii="Times New Roman" w:cs="Times New Roman"/>
          <w:b w:val="0"/>
          <w:bCs w:val="0"/>
          <w:color w:val="auto"/>
          <w:lang w:val="en-US" w:eastAsia="zh-CN"/>
        </w:rPr>
      </w:pPr>
      <w:r>
        <w:rPr>
          <w:rFonts w:hint="default" w:ascii="Times New Roman" w:cs="Times New Roman"/>
          <w:b w:val="0"/>
          <w:bCs w:val="0"/>
          <w:color w:val="auto"/>
          <w:lang w:val="en-US" w:eastAsia="zh-CN"/>
        </w:rPr>
        <w:t>每一</w:t>
      </w:r>
      <w:r>
        <w:rPr>
          <w:rFonts w:hint="eastAsia" w:ascii="Times New Roman" w:cs="Times New Roman"/>
          <w:b w:val="0"/>
          <w:bCs w:val="0"/>
          <w:color w:val="auto"/>
          <w:lang w:val="en-US" w:eastAsia="zh-CN"/>
        </w:rPr>
        <w:t>作业面</w:t>
      </w:r>
      <w:r>
        <w:rPr>
          <w:rFonts w:hint="default" w:ascii="Times New Roman" w:cs="Times New Roman"/>
          <w:b w:val="0"/>
          <w:bCs w:val="0"/>
          <w:color w:val="auto"/>
          <w:lang w:val="en-US" w:eastAsia="zh-CN"/>
        </w:rPr>
        <w:t>碾压</w:t>
      </w:r>
      <w:r>
        <w:rPr>
          <w:rFonts w:hint="eastAsia" w:ascii="Times New Roman" w:cs="Times New Roman"/>
          <w:b w:val="0"/>
          <w:bCs w:val="0"/>
          <w:color w:val="auto"/>
          <w:lang w:val="en-US" w:eastAsia="zh-CN"/>
        </w:rPr>
        <w:t>工序</w:t>
      </w:r>
      <w:r>
        <w:rPr>
          <w:rFonts w:hint="default" w:ascii="Times New Roman" w:cs="Times New Roman"/>
          <w:b w:val="0"/>
          <w:bCs w:val="0"/>
          <w:color w:val="auto"/>
          <w:lang w:val="en-US" w:eastAsia="zh-CN"/>
        </w:rPr>
        <w:t>完成以后应立即开始养生，</w:t>
      </w:r>
      <w:r>
        <w:rPr>
          <w:rFonts w:hint="eastAsia" w:ascii="Times New Roman" w:cs="Times New Roman"/>
          <w:b w:val="0"/>
          <w:bCs w:val="0"/>
          <w:color w:val="auto"/>
          <w:lang w:val="en-US" w:eastAsia="zh-CN"/>
        </w:rPr>
        <w:t>并同时进行压实度检查。</w:t>
      </w:r>
    </w:p>
    <w:p>
      <w:pPr>
        <w:pStyle w:val="58"/>
        <w:rPr>
          <w:rFonts w:hint="default" w:ascii="Times New Roman" w:cs="Times New Roman"/>
          <w:b w:val="0"/>
          <w:bCs w:val="0"/>
          <w:color w:val="auto"/>
          <w:lang w:val="en-US" w:eastAsia="zh-CN"/>
        </w:rPr>
      </w:pPr>
      <w:r>
        <w:rPr>
          <w:rFonts w:hint="default" w:ascii="Times New Roman" w:cs="Times New Roman"/>
          <w:b w:val="0"/>
          <w:bCs w:val="0"/>
          <w:color w:val="auto"/>
          <w:lang w:val="en-US" w:eastAsia="zh-CN"/>
        </w:rPr>
        <w:t>养生应将透水</w:t>
      </w:r>
      <w:r>
        <w:rPr>
          <w:rFonts w:hint="eastAsia" w:ascii="Times New Roman" w:cs="Times New Roman"/>
          <w:b w:val="0"/>
          <w:bCs w:val="0"/>
          <w:color w:val="auto"/>
          <w:lang w:val="en-US" w:eastAsia="zh-CN"/>
        </w:rPr>
        <w:t>式</w:t>
      </w:r>
      <w:r>
        <w:rPr>
          <w:rFonts w:hint="default" w:ascii="Times New Roman" w:cs="Times New Roman"/>
          <w:b w:val="0"/>
          <w:bCs w:val="0"/>
          <w:color w:val="auto"/>
          <w:lang w:val="en-US" w:eastAsia="zh-CN"/>
        </w:rPr>
        <w:t>土工布</w:t>
      </w:r>
      <w:r>
        <w:rPr>
          <w:rFonts w:hint="eastAsia" w:ascii="Times New Roman" w:cs="Times New Roman"/>
          <w:b w:val="0"/>
          <w:bCs w:val="0"/>
          <w:color w:val="auto"/>
          <w:lang w:val="en-US" w:eastAsia="zh-CN"/>
        </w:rPr>
        <w:t>全断面</w:t>
      </w:r>
      <w:r>
        <w:rPr>
          <w:rFonts w:hint="default" w:ascii="Times New Roman" w:cs="Times New Roman"/>
          <w:b w:val="0"/>
          <w:bCs w:val="0"/>
          <w:color w:val="auto"/>
          <w:lang w:val="en-US" w:eastAsia="zh-CN"/>
        </w:rPr>
        <w:t>覆盖在碾压完成的基层顶面，并及时</w:t>
      </w:r>
      <w:r>
        <w:rPr>
          <w:rFonts w:hint="eastAsia" w:ascii="Times New Roman" w:cs="Times New Roman"/>
          <w:b w:val="0"/>
          <w:bCs w:val="0"/>
          <w:color w:val="auto"/>
          <w:lang w:val="en-US" w:eastAsia="zh-CN"/>
        </w:rPr>
        <w:t>进行</w:t>
      </w:r>
      <w:r>
        <w:rPr>
          <w:rFonts w:hint="default" w:ascii="Times New Roman" w:cs="Times New Roman"/>
          <w:b w:val="0"/>
          <w:bCs w:val="0"/>
          <w:color w:val="auto"/>
          <w:lang w:val="en-US" w:eastAsia="zh-CN"/>
        </w:rPr>
        <w:t>洒水。</w:t>
      </w:r>
    </w:p>
    <w:p>
      <w:pPr>
        <w:pStyle w:val="58"/>
        <w:rPr>
          <w:rFonts w:hint="default" w:ascii="Times New Roman" w:cs="Times New Roman"/>
          <w:b w:val="0"/>
          <w:bCs w:val="0"/>
          <w:color w:val="auto"/>
          <w:lang w:val="en-US" w:eastAsia="zh-CN"/>
        </w:rPr>
      </w:pPr>
      <w:r>
        <w:rPr>
          <w:rFonts w:hint="default" w:ascii="Times New Roman" w:cs="Times New Roman"/>
          <w:b w:val="0"/>
          <w:bCs w:val="0"/>
          <w:color w:val="auto"/>
          <w:lang w:val="en-US" w:eastAsia="zh-CN"/>
        </w:rPr>
        <w:t>养生</w:t>
      </w:r>
      <w:r>
        <w:rPr>
          <w:rFonts w:hint="eastAsia" w:ascii="Times New Roman" w:cs="Times New Roman"/>
          <w:b w:val="0"/>
          <w:bCs w:val="0"/>
          <w:color w:val="auto"/>
          <w:lang w:val="en-US" w:eastAsia="zh-CN"/>
        </w:rPr>
        <w:t>期间，振动搅拌水泥稳定碎石混合料</w:t>
      </w:r>
      <w:r>
        <w:rPr>
          <w:rFonts w:hint="default" w:ascii="Times New Roman" w:cs="Times New Roman"/>
          <w:b w:val="0"/>
          <w:bCs w:val="0"/>
          <w:color w:val="auto"/>
          <w:lang w:val="en-US" w:eastAsia="zh-CN"/>
        </w:rPr>
        <w:t>基层应始终保持湿润状态。</w:t>
      </w:r>
    </w:p>
    <w:p>
      <w:pPr>
        <w:pStyle w:val="58"/>
        <w:rPr>
          <w:rFonts w:hint="default" w:ascii="Times New Roman" w:cs="Times New Roman"/>
          <w:color w:val="auto"/>
          <w:lang w:val="en-US" w:eastAsia="zh-CN"/>
        </w:rPr>
      </w:pPr>
      <w:r>
        <w:rPr>
          <w:rFonts w:hint="default" w:ascii="Times New Roman" w:cs="Times New Roman"/>
          <w:color w:val="auto"/>
          <w:lang w:val="en-US" w:eastAsia="zh-CN"/>
        </w:rPr>
        <w:t xml:space="preserve">养生结束后，应将覆盖物清除干净。 </w:t>
      </w:r>
    </w:p>
    <w:p>
      <w:pPr>
        <w:pStyle w:val="58"/>
        <w:rPr>
          <w:rFonts w:hint="default" w:ascii="Times New Roman" w:cs="Times New Roman"/>
          <w:color w:val="auto"/>
          <w:lang w:val="en-US" w:eastAsia="zh-CN"/>
        </w:rPr>
      </w:pPr>
      <w:r>
        <w:rPr>
          <w:rFonts w:hint="default" w:ascii="Times New Roman" w:cs="Times New Roman"/>
          <w:color w:val="auto"/>
          <w:lang w:val="en-US" w:eastAsia="zh-CN"/>
        </w:rPr>
        <w:t>洒水车洒水养生时喷头</w:t>
      </w:r>
      <w:r>
        <w:rPr>
          <w:rFonts w:hint="eastAsia" w:ascii="Times New Roman" w:cs="Times New Roman"/>
          <w:color w:val="auto"/>
          <w:lang w:val="en-US" w:eastAsia="zh-CN"/>
        </w:rPr>
        <w:t>应采用</w:t>
      </w:r>
      <w:r>
        <w:rPr>
          <w:rFonts w:hint="default" w:ascii="Times New Roman" w:cs="Times New Roman"/>
          <w:color w:val="auto"/>
          <w:lang w:val="en-US" w:eastAsia="zh-CN"/>
        </w:rPr>
        <w:t>喷雾</w:t>
      </w:r>
      <w:r>
        <w:rPr>
          <w:rFonts w:hint="eastAsia" w:ascii="Times New Roman" w:cs="Times New Roman"/>
          <w:color w:val="auto"/>
          <w:lang w:val="en-US" w:eastAsia="zh-CN"/>
        </w:rPr>
        <w:t>洒水</w:t>
      </w:r>
      <w:r>
        <w:rPr>
          <w:rFonts w:hint="default" w:ascii="Times New Roman" w:cs="Times New Roman"/>
          <w:color w:val="auto"/>
          <w:lang w:val="en-US" w:eastAsia="zh-CN"/>
        </w:rPr>
        <w:t>，不得用高压式喷头，</w:t>
      </w:r>
      <w:r>
        <w:rPr>
          <w:rFonts w:hint="eastAsia" w:ascii="Times New Roman" w:cs="Times New Roman"/>
          <w:color w:val="auto"/>
          <w:lang w:val="en-US" w:eastAsia="zh-CN"/>
        </w:rPr>
        <w:t>以免破坏基层结构。</w:t>
      </w:r>
      <w:r>
        <w:rPr>
          <w:rFonts w:hint="default" w:ascii="Times New Roman" w:cs="Times New Roman"/>
          <w:color w:val="auto"/>
          <w:lang w:val="en-US" w:eastAsia="zh-CN"/>
        </w:rPr>
        <w:t>每天洒水次数</w:t>
      </w:r>
      <w:r>
        <w:rPr>
          <w:rFonts w:hint="eastAsia" w:ascii="Times New Roman" w:cs="Times New Roman"/>
          <w:color w:val="auto"/>
          <w:lang w:val="en-US" w:eastAsia="zh-CN"/>
        </w:rPr>
        <w:t>以</w:t>
      </w:r>
      <w:r>
        <w:rPr>
          <w:rFonts w:hint="default" w:ascii="Times New Roman" w:cs="Times New Roman"/>
          <w:color w:val="auto"/>
          <w:lang w:val="en-US" w:eastAsia="zh-CN"/>
        </w:rPr>
        <w:t>满足养生</w:t>
      </w:r>
      <w:r>
        <w:rPr>
          <w:rFonts w:hint="eastAsia" w:ascii="Times New Roman" w:cs="Times New Roman"/>
          <w:color w:val="auto"/>
          <w:lang w:val="en-US" w:eastAsia="zh-CN"/>
        </w:rPr>
        <w:t>期内</w:t>
      </w:r>
      <w:r>
        <w:rPr>
          <w:rFonts w:hint="default" w:ascii="Times New Roman" w:cs="Times New Roman"/>
          <w:color w:val="auto"/>
          <w:lang w:val="en-US" w:eastAsia="zh-CN"/>
        </w:rPr>
        <w:t>基层</w:t>
      </w:r>
      <w:r>
        <w:rPr>
          <w:rFonts w:hint="eastAsia" w:ascii="Times New Roman" w:cs="Times New Roman"/>
          <w:color w:val="auto"/>
          <w:lang w:val="en-US" w:eastAsia="zh-CN"/>
        </w:rPr>
        <w:t>始终处于</w:t>
      </w:r>
      <w:r>
        <w:rPr>
          <w:rFonts w:hint="default" w:ascii="Times New Roman" w:cs="Times New Roman"/>
          <w:color w:val="auto"/>
          <w:lang w:val="en-US" w:eastAsia="zh-CN"/>
        </w:rPr>
        <w:t>表面湿润</w:t>
      </w:r>
      <w:r>
        <w:rPr>
          <w:rFonts w:hint="eastAsia" w:ascii="Times New Roman" w:cs="Times New Roman"/>
          <w:color w:val="auto"/>
          <w:lang w:val="en-US" w:eastAsia="zh-CN"/>
        </w:rPr>
        <w:t>状态</w:t>
      </w:r>
      <w:r>
        <w:rPr>
          <w:rFonts w:hint="default" w:ascii="Times New Roman" w:cs="Times New Roman"/>
          <w:color w:val="auto"/>
          <w:lang w:val="en-US" w:eastAsia="zh-CN"/>
        </w:rPr>
        <w:t xml:space="preserve">。 </w:t>
      </w:r>
    </w:p>
    <w:p>
      <w:pPr>
        <w:pStyle w:val="58"/>
        <w:rPr>
          <w:rFonts w:hint="default" w:ascii="Times New Roman" w:cs="Times New Roman"/>
          <w:color w:val="auto"/>
          <w:lang w:val="en-US" w:eastAsia="zh-CN"/>
        </w:rPr>
      </w:pPr>
      <w:r>
        <w:rPr>
          <w:rFonts w:hint="default" w:ascii="Times New Roman" w:cs="Times New Roman"/>
          <w:color w:val="auto"/>
          <w:lang w:val="en-US" w:eastAsia="zh-CN"/>
        </w:rPr>
        <w:t>养生期应不少于7d</w:t>
      </w:r>
      <w:r>
        <w:rPr>
          <w:rFonts w:hint="eastAsia" w:ascii="Times New Roman" w:cs="Times New Roman"/>
          <w:color w:val="auto"/>
          <w:lang w:val="en-US" w:eastAsia="zh-CN"/>
        </w:rPr>
        <w:t>，养生期内洒水车必须在另一侧车道行驶。</w:t>
      </w:r>
    </w:p>
    <w:p>
      <w:pPr>
        <w:pStyle w:val="58"/>
        <w:rPr>
          <w:rFonts w:hint="default" w:ascii="Times New Roman" w:cs="Times New Roman"/>
          <w:color w:val="auto"/>
          <w:lang w:val="en-US" w:eastAsia="zh-CN"/>
        </w:rPr>
      </w:pPr>
      <w:r>
        <w:rPr>
          <w:rFonts w:hint="default" w:ascii="Times New Roman" w:cs="Times New Roman"/>
          <w:color w:val="auto"/>
          <w:lang w:val="en-US" w:eastAsia="zh-CN"/>
        </w:rPr>
        <w:t>在养生期</w:t>
      </w:r>
      <w:r>
        <w:rPr>
          <w:rFonts w:hint="eastAsia" w:ascii="Times New Roman" w:cs="Times New Roman"/>
          <w:color w:val="auto"/>
          <w:lang w:val="en-US" w:eastAsia="zh-CN"/>
        </w:rPr>
        <w:t>内</w:t>
      </w:r>
      <w:r>
        <w:rPr>
          <w:rFonts w:hint="default" w:ascii="Times New Roman" w:cs="Times New Roman"/>
          <w:color w:val="auto"/>
          <w:lang w:val="en-US" w:eastAsia="zh-CN"/>
        </w:rPr>
        <w:t>应采取硬隔离措施</w:t>
      </w:r>
      <w:r>
        <w:rPr>
          <w:rFonts w:hint="eastAsia" w:ascii="Times New Roman" w:cs="Times New Roman"/>
          <w:color w:val="auto"/>
          <w:lang w:val="en-US" w:eastAsia="zh-CN"/>
        </w:rPr>
        <w:t>对</w:t>
      </w:r>
      <w:r>
        <w:rPr>
          <w:rFonts w:hint="default" w:ascii="Times New Roman" w:cs="Times New Roman"/>
          <w:color w:val="auto"/>
          <w:lang w:val="en-US" w:eastAsia="zh-CN"/>
        </w:rPr>
        <w:t>交通</w:t>
      </w:r>
      <w:r>
        <w:rPr>
          <w:rFonts w:hint="eastAsia" w:ascii="Times New Roman" w:cs="Times New Roman"/>
          <w:color w:val="auto"/>
          <w:lang w:val="en-US" w:eastAsia="zh-CN"/>
        </w:rPr>
        <w:t>进行封闭</w:t>
      </w:r>
      <w:r>
        <w:rPr>
          <w:rFonts w:hint="default" w:ascii="Times New Roman" w:cs="Times New Roman"/>
          <w:color w:val="auto"/>
          <w:lang w:val="en-US" w:eastAsia="zh-CN"/>
        </w:rPr>
        <w:t>，</w:t>
      </w:r>
      <w:r>
        <w:rPr>
          <w:rFonts w:hint="eastAsia" w:ascii="Times New Roman" w:cs="Times New Roman"/>
          <w:color w:val="auto"/>
          <w:lang w:val="en-US" w:eastAsia="zh-CN"/>
        </w:rPr>
        <w:t>严禁</w:t>
      </w:r>
      <w:r>
        <w:rPr>
          <w:rFonts w:hint="default" w:ascii="Times New Roman" w:cs="Times New Roman"/>
          <w:color w:val="auto"/>
          <w:lang w:val="en-US" w:eastAsia="zh-CN"/>
        </w:rPr>
        <w:t xml:space="preserve">施工车辆通行。 </w:t>
      </w:r>
    </w:p>
    <w:p>
      <w:pPr>
        <w:pStyle w:val="58"/>
        <w:rPr>
          <w:rFonts w:hint="default" w:ascii="Times New Roman" w:cs="Times New Roman"/>
          <w:color w:val="auto"/>
          <w:lang w:val="en-US" w:eastAsia="zh-CN"/>
        </w:rPr>
      </w:pPr>
      <w:r>
        <w:rPr>
          <w:rFonts w:hint="eastAsia" w:ascii="Times New Roman" w:cs="Times New Roman"/>
          <w:color w:val="auto"/>
          <w:lang w:val="en-US" w:eastAsia="zh-CN"/>
        </w:rPr>
        <w:t>养护完成后应</w:t>
      </w:r>
      <w:r>
        <w:rPr>
          <w:rFonts w:hint="default" w:ascii="Times New Roman" w:cs="Times New Roman"/>
          <w:color w:val="auto"/>
          <w:lang w:val="en-US" w:eastAsia="zh-CN"/>
        </w:rPr>
        <w:t>禁止</w:t>
      </w:r>
      <w:r>
        <w:rPr>
          <w:rFonts w:hint="eastAsia" w:ascii="Times New Roman" w:cs="Times New Roman"/>
          <w:color w:val="auto"/>
          <w:lang w:val="en-US" w:eastAsia="zh-CN"/>
        </w:rPr>
        <w:t>所有</w:t>
      </w:r>
      <w:r>
        <w:rPr>
          <w:rFonts w:hint="default" w:ascii="Times New Roman" w:cs="Times New Roman"/>
          <w:color w:val="auto"/>
          <w:lang w:val="en-US" w:eastAsia="zh-CN"/>
        </w:rPr>
        <w:t>超载车辆</w:t>
      </w:r>
      <w:r>
        <w:rPr>
          <w:rFonts w:hint="eastAsia" w:ascii="Times New Roman" w:cs="Times New Roman"/>
          <w:color w:val="auto"/>
          <w:lang w:val="en-US" w:eastAsia="zh-CN"/>
        </w:rPr>
        <w:t>行使</w:t>
      </w:r>
      <w:r>
        <w:rPr>
          <w:rFonts w:hint="default" w:ascii="Times New Roman" w:cs="Times New Roman"/>
          <w:color w:val="auto"/>
          <w:lang w:val="en-US" w:eastAsia="zh-CN"/>
        </w:rPr>
        <w:t>，同时采取</w:t>
      </w:r>
      <w:r>
        <w:rPr>
          <w:rFonts w:hint="eastAsia" w:ascii="Times New Roman" w:cs="Times New Roman"/>
          <w:color w:val="auto"/>
          <w:lang w:val="en-US" w:eastAsia="zh-CN"/>
        </w:rPr>
        <w:t>相应</w:t>
      </w:r>
      <w:r>
        <w:rPr>
          <w:rFonts w:hint="default" w:ascii="Times New Roman" w:cs="Times New Roman"/>
          <w:color w:val="auto"/>
          <w:lang w:val="en-US" w:eastAsia="zh-CN"/>
        </w:rPr>
        <w:t>措施避免车辆快速</w:t>
      </w:r>
      <w:r>
        <w:rPr>
          <w:rFonts w:hint="eastAsia" w:ascii="Times New Roman" w:cs="Times New Roman"/>
          <w:color w:val="auto"/>
          <w:lang w:val="en-US" w:eastAsia="zh-CN"/>
        </w:rPr>
        <w:t>通行。</w:t>
      </w:r>
    </w:p>
    <w:p>
      <w:pPr>
        <w:pStyle w:val="37"/>
        <w:bidi w:val="0"/>
        <w:rPr>
          <w:rFonts w:hint="default" w:ascii="Times New Roman" w:hAnsi="Times New Roman" w:cs="Times New Roman"/>
          <w:color w:val="auto"/>
        </w:rPr>
      </w:pPr>
      <w:r>
        <w:rPr>
          <w:rFonts w:hint="eastAsia" w:ascii="Times New Roman" w:cs="Times New Roman"/>
          <w:color w:val="auto"/>
          <w:lang w:val="en-US" w:eastAsia="zh-CN"/>
        </w:rPr>
        <w:t>施工质量控制要点</w:t>
      </w:r>
    </w:p>
    <w:p>
      <w:pPr>
        <w:pStyle w:val="58"/>
        <w:rPr>
          <w:rFonts w:hint="default" w:ascii="Times New Roman" w:cs="Times New Roman"/>
          <w:color w:val="auto"/>
          <w:lang w:val="en-US" w:eastAsia="zh-CN"/>
        </w:rPr>
      </w:pPr>
      <w:r>
        <w:rPr>
          <w:rFonts w:hint="default" w:ascii="Times New Roman" w:cs="Times New Roman"/>
          <w:color w:val="auto"/>
          <w:lang w:val="en-US" w:eastAsia="zh-CN"/>
        </w:rPr>
        <w:t>水泥</w:t>
      </w:r>
      <w:r>
        <w:rPr>
          <w:rFonts w:hint="eastAsia" w:ascii="Times New Roman" w:cs="Times New Roman"/>
          <w:color w:val="auto"/>
          <w:lang w:val="en-US" w:eastAsia="zh-CN"/>
        </w:rPr>
        <w:t>剂量</w:t>
      </w:r>
      <w:r>
        <w:rPr>
          <w:rFonts w:hint="default" w:ascii="Times New Roman" w:cs="Times New Roman"/>
          <w:color w:val="auto"/>
          <w:lang w:val="en-US" w:eastAsia="zh-CN"/>
        </w:rPr>
        <w:t>的测定</w:t>
      </w:r>
      <w:r>
        <w:rPr>
          <w:rFonts w:hint="eastAsia" w:ascii="Times New Roman" w:cs="Times New Roman"/>
          <w:color w:val="auto"/>
          <w:lang w:val="en-US" w:eastAsia="zh-CN"/>
        </w:rPr>
        <w:t>用料</w:t>
      </w:r>
      <w:r>
        <w:rPr>
          <w:rFonts w:hint="default" w:ascii="Times New Roman" w:cs="Times New Roman"/>
          <w:color w:val="auto"/>
          <w:lang w:val="en-US" w:eastAsia="zh-CN"/>
        </w:rPr>
        <w:t>应在</w:t>
      </w:r>
      <w:r>
        <w:rPr>
          <w:rFonts w:hint="eastAsia" w:ascii="Times New Roman" w:cs="Times New Roman"/>
          <w:color w:val="auto"/>
          <w:lang w:val="en-US" w:eastAsia="zh-CN"/>
        </w:rPr>
        <w:t>振动搅拌拌和</w:t>
      </w:r>
      <w:r>
        <w:rPr>
          <w:rFonts w:hint="default" w:ascii="Times New Roman" w:cs="Times New Roman"/>
          <w:color w:val="auto"/>
          <w:lang w:val="en-US" w:eastAsia="zh-CN"/>
        </w:rPr>
        <w:t>机后</w:t>
      </w:r>
      <w:r>
        <w:rPr>
          <w:rFonts w:hint="eastAsia" w:ascii="Times New Roman" w:cs="Times New Roman"/>
          <w:color w:val="auto"/>
          <w:lang w:val="en-US" w:eastAsia="zh-CN"/>
        </w:rPr>
        <w:t>进行</w:t>
      </w:r>
      <w:r>
        <w:rPr>
          <w:rFonts w:hint="default" w:ascii="Times New Roman" w:cs="Times New Roman"/>
          <w:color w:val="auto"/>
          <w:lang w:val="en-US" w:eastAsia="zh-CN"/>
        </w:rPr>
        <w:t>取样，并</w:t>
      </w:r>
      <w:r>
        <w:rPr>
          <w:rFonts w:hint="eastAsia" w:ascii="Times New Roman" w:cs="Times New Roman"/>
          <w:color w:val="auto"/>
          <w:lang w:val="en-US" w:eastAsia="zh-CN"/>
        </w:rPr>
        <w:t>应</w:t>
      </w:r>
      <w:r>
        <w:rPr>
          <w:rFonts w:hint="default" w:ascii="Times New Roman" w:cs="Times New Roman"/>
          <w:color w:val="auto"/>
          <w:lang w:val="en-US" w:eastAsia="zh-CN"/>
        </w:rPr>
        <w:t>在</w:t>
      </w:r>
      <w:r>
        <w:rPr>
          <w:rFonts w:hint="eastAsia" w:ascii="Times New Roman" w:cs="Times New Roman"/>
          <w:color w:val="auto"/>
          <w:lang w:val="en-US" w:eastAsia="zh-CN"/>
        </w:rPr>
        <w:t>1</w:t>
      </w:r>
      <w:r>
        <w:rPr>
          <w:rFonts w:hint="default" w:ascii="Times New Roman" w:cs="Times New Roman"/>
          <w:color w:val="auto"/>
          <w:lang w:val="en-US" w:eastAsia="zh-CN"/>
        </w:rPr>
        <w:t>0min内送到工地</w:t>
      </w:r>
      <w:r>
        <w:rPr>
          <w:rFonts w:hint="eastAsia" w:ascii="Times New Roman" w:cs="Times New Roman"/>
          <w:color w:val="auto"/>
          <w:lang w:val="en-US" w:eastAsia="zh-CN"/>
        </w:rPr>
        <w:t>所设</w:t>
      </w:r>
      <w:r>
        <w:rPr>
          <w:rFonts w:hint="default" w:ascii="Times New Roman" w:cs="Times New Roman"/>
          <w:color w:val="auto"/>
          <w:lang w:val="en-US" w:eastAsia="zh-CN"/>
        </w:rPr>
        <w:t>试验室进行</w:t>
      </w:r>
      <w:r>
        <w:rPr>
          <w:rFonts w:hint="eastAsia" w:ascii="Times New Roman" w:cs="Times New Roman"/>
          <w:color w:val="auto"/>
          <w:lang w:val="en-US" w:eastAsia="zh-CN"/>
        </w:rPr>
        <w:t>相关</w:t>
      </w:r>
      <w:r>
        <w:rPr>
          <w:rFonts w:hint="default" w:ascii="Times New Roman" w:cs="Times New Roman"/>
          <w:color w:val="auto"/>
          <w:lang w:val="en-US" w:eastAsia="zh-CN"/>
        </w:rPr>
        <w:t>试验</w:t>
      </w:r>
      <w:r>
        <w:rPr>
          <w:rFonts w:hint="eastAsia" w:ascii="Times New Roman" w:cs="Times New Roman"/>
          <w:color w:val="auto"/>
          <w:lang w:val="en-US" w:eastAsia="zh-CN"/>
        </w:rPr>
        <w:t>检测</w:t>
      </w:r>
      <w:r>
        <w:rPr>
          <w:rFonts w:hint="default" w:ascii="Times New Roman" w:cs="Times New Roman"/>
          <w:color w:val="auto"/>
          <w:lang w:val="en-US" w:eastAsia="zh-CN"/>
        </w:rPr>
        <w:t xml:space="preserve">。 </w:t>
      </w:r>
    </w:p>
    <w:p>
      <w:pPr>
        <w:pStyle w:val="58"/>
        <w:rPr>
          <w:rFonts w:hint="default" w:ascii="Times New Roman" w:cs="Times New Roman"/>
          <w:color w:val="auto"/>
          <w:lang w:val="en-US" w:eastAsia="zh-CN"/>
        </w:rPr>
      </w:pPr>
      <w:r>
        <w:rPr>
          <w:rFonts w:hint="eastAsia" w:ascii="Times New Roman" w:cs="Times New Roman"/>
          <w:color w:val="auto"/>
          <w:lang w:val="en-US" w:eastAsia="zh-CN"/>
        </w:rPr>
        <w:t>水泥用量除用滴定法检测水泥剂量要求外，还应进行总量控制检测。</w:t>
      </w:r>
    </w:p>
    <w:p>
      <w:pPr>
        <w:pStyle w:val="58"/>
        <w:rPr>
          <w:rFonts w:hint="default" w:ascii="Times New Roman" w:cs="Times New Roman"/>
          <w:color w:val="auto"/>
          <w:lang w:val="en-US" w:eastAsia="zh-CN"/>
        </w:rPr>
      </w:pPr>
      <w:r>
        <w:rPr>
          <w:rFonts w:hint="default" w:ascii="Times New Roman" w:cs="Times New Roman"/>
          <w:color w:val="auto"/>
          <w:lang w:val="en-US" w:eastAsia="zh-CN"/>
        </w:rPr>
        <w:t>应每天</w:t>
      </w:r>
      <w:r>
        <w:rPr>
          <w:rFonts w:hint="eastAsia" w:ascii="Times New Roman" w:cs="Times New Roman"/>
          <w:color w:val="auto"/>
          <w:lang w:val="en-US" w:eastAsia="zh-CN"/>
        </w:rPr>
        <w:t>对水泥</w:t>
      </w:r>
      <w:r>
        <w:rPr>
          <w:rFonts w:hint="default" w:ascii="Times New Roman" w:cs="Times New Roman"/>
          <w:color w:val="auto"/>
          <w:lang w:val="en-US" w:eastAsia="zh-CN"/>
        </w:rPr>
        <w:t>总量</w:t>
      </w:r>
      <w:r>
        <w:rPr>
          <w:rFonts w:hint="eastAsia" w:ascii="Times New Roman" w:cs="Times New Roman"/>
          <w:color w:val="auto"/>
          <w:lang w:val="en-US" w:eastAsia="zh-CN"/>
        </w:rPr>
        <w:t>进行</w:t>
      </w:r>
      <w:r>
        <w:rPr>
          <w:rFonts w:hint="default" w:ascii="Times New Roman" w:cs="Times New Roman"/>
          <w:color w:val="auto"/>
          <w:lang w:val="en-US" w:eastAsia="zh-CN"/>
        </w:rPr>
        <w:t>控制检测，记录每天的实际水泥用量、</w:t>
      </w:r>
      <w:r>
        <w:rPr>
          <w:rFonts w:hint="eastAsia" w:ascii="Times New Roman" w:cs="Times New Roman"/>
          <w:color w:val="auto"/>
          <w:lang w:val="en-US" w:eastAsia="zh-CN"/>
        </w:rPr>
        <w:t>集料</w:t>
      </w:r>
      <w:r>
        <w:rPr>
          <w:rFonts w:hint="default" w:ascii="Times New Roman" w:cs="Times New Roman"/>
          <w:color w:val="auto"/>
          <w:lang w:val="en-US" w:eastAsia="zh-CN"/>
        </w:rPr>
        <w:t>用量和实际</w:t>
      </w:r>
      <w:r>
        <w:rPr>
          <w:rFonts w:hint="eastAsia" w:ascii="Times New Roman" w:cs="Times New Roman"/>
          <w:color w:val="auto"/>
          <w:lang w:val="en-US" w:eastAsia="zh-CN"/>
        </w:rPr>
        <w:t>施工</w:t>
      </w:r>
      <w:r>
        <w:rPr>
          <w:rFonts w:hint="default" w:ascii="Times New Roman" w:cs="Times New Roman"/>
          <w:color w:val="auto"/>
          <w:lang w:val="en-US" w:eastAsia="zh-CN"/>
        </w:rPr>
        <w:t>工程量</w:t>
      </w:r>
      <w:r>
        <w:rPr>
          <w:rFonts w:hint="eastAsia" w:ascii="Times New Roman" w:cs="Times New Roman"/>
          <w:color w:val="auto"/>
          <w:lang w:val="en-US" w:eastAsia="zh-CN"/>
        </w:rPr>
        <w:t>。</w:t>
      </w:r>
    </w:p>
    <w:p>
      <w:pPr>
        <w:pStyle w:val="58"/>
        <w:rPr>
          <w:rFonts w:hint="default" w:ascii="Times New Roman" w:cs="Times New Roman"/>
          <w:color w:val="auto"/>
          <w:lang w:val="en-US" w:eastAsia="zh-CN"/>
        </w:rPr>
      </w:pPr>
      <w:r>
        <w:rPr>
          <w:rFonts w:hint="eastAsia" w:ascii="Times New Roman" w:cs="Times New Roman"/>
          <w:color w:val="auto"/>
          <w:lang w:val="en-US" w:eastAsia="zh-CN"/>
        </w:rPr>
        <w:t>振动搅拌</w:t>
      </w:r>
      <w:r>
        <w:rPr>
          <w:rFonts w:hint="default" w:ascii="Times New Roman" w:cs="Times New Roman"/>
          <w:color w:val="auto"/>
          <w:lang w:val="en-US" w:eastAsia="zh-CN"/>
        </w:rPr>
        <w:t>水泥稳定碎石基层</w:t>
      </w:r>
      <w:r>
        <w:rPr>
          <w:rFonts w:hint="eastAsia" w:ascii="Times New Roman" w:cs="Times New Roman"/>
          <w:color w:val="auto"/>
          <w:lang w:val="en-US" w:eastAsia="zh-CN"/>
        </w:rPr>
        <w:t>施工</w:t>
      </w:r>
      <w:r>
        <w:rPr>
          <w:rFonts w:hint="default" w:ascii="Times New Roman" w:cs="Times New Roman"/>
          <w:color w:val="auto"/>
          <w:lang w:val="en-US" w:eastAsia="zh-CN"/>
        </w:rPr>
        <w:t>质量应满足</w:t>
      </w:r>
      <w:r>
        <w:rPr>
          <w:rFonts w:hint="eastAsia" w:ascii="Times New Roman" w:cs="Times New Roman"/>
          <w:color w:val="auto"/>
          <w:lang w:val="en-US" w:eastAsia="zh-CN"/>
        </w:rPr>
        <w:t>相关标准规范</w:t>
      </w:r>
      <w:r>
        <w:rPr>
          <w:rFonts w:hint="default" w:ascii="Times New Roman" w:cs="Times New Roman"/>
          <w:color w:val="auto"/>
          <w:lang w:val="en-US" w:eastAsia="zh-CN"/>
        </w:rPr>
        <w:t>及设计</w:t>
      </w:r>
      <w:r>
        <w:rPr>
          <w:rFonts w:hint="eastAsia" w:ascii="Times New Roman" w:cs="Times New Roman"/>
          <w:color w:val="auto"/>
          <w:lang w:val="en-US" w:eastAsia="zh-CN"/>
        </w:rPr>
        <w:t>文件</w:t>
      </w:r>
      <w:r>
        <w:rPr>
          <w:rFonts w:hint="default" w:ascii="Times New Roman" w:cs="Times New Roman"/>
          <w:color w:val="auto"/>
          <w:lang w:val="en-US" w:eastAsia="zh-CN"/>
        </w:rPr>
        <w:t>要求。</w:t>
      </w:r>
    </w:p>
    <w:p>
      <w:pPr>
        <w:pStyle w:val="58"/>
        <w:rPr>
          <w:rFonts w:hint="default" w:ascii="Times New Roman" w:cs="Times New Roman"/>
          <w:color w:val="auto"/>
          <w:lang w:val="en-US" w:eastAsia="zh-CN"/>
        </w:rPr>
      </w:pPr>
      <w:r>
        <w:rPr>
          <w:rFonts w:hint="eastAsia" w:ascii="Times New Roman" w:cs="Times New Roman"/>
          <w:color w:val="auto"/>
          <w:lang w:val="en-US" w:eastAsia="zh-CN"/>
        </w:rPr>
        <w:t>应着重</w:t>
      </w:r>
      <w:r>
        <w:rPr>
          <w:rFonts w:hint="default" w:ascii="Times New Roman" w:cs="Times New Roman"/>
          <w:color w:val="auto"/>
          <w:lang w:val="en-US" w:eastAsia="zh-CN"/>
        </w:rPr>
        <w:t>对基层裂缝检查，发现问题</w:t>
      </w:r>
      <w:r>
        <w:rPr>
          <w:rFonts w:hint="eastAsia" w:ascii="Times New Roman" w:cs="Times New Roman"/>
          <w:color w:val="auto"/>
          <w:lang w:val="en-US" w:eastAsia="zh-CN"/>
        </w:rPr>
        <w:t>应</w:t>
      </w:r>
      <w:r>
        <w:rPr>
          <w:rFonts w:hint="default" w:ascii="Times New Roman" w:cs="Times New Roman"/>
          <w:color w:val="auto"/>
          <w:lang w:val="en-US" w:eastAsia="zh-CN"/>
        </w:rPr>
        <w:t>及时</w:t>
      </w:r>
      <w:r>
        <w:rPr>
          <w:rFonts w:hint="eastAsia" w:ascii="Times New Roman" w:cs="Times New Roman"/>
          <w:color w:val="auto"/>
          <w:lang w:val="en-US" w:eastAsia="zh-CN"/>
        </w:rPr>
        <w:t>进行</w:t>
      </w:r>
      <w:r>
        <w:rPr>
          <w:rFonts w:hint="default" w:ascii="Times New Roman" w:cs="Times New Roman"/>
          <w:color w:val="auto"/>
          <w:lang w:val="en-US" w:eastAsia="zh-CN"/>
        </w:rPr>
        <w:t xml:space="preserve">处理。 </w:t>
      </w:r>
    </w:p>
    <w:p>
      <w:pPr>
        <w:pStyle w:val="58"/>
        <w:rPr>
          <w:rFonts w:hint="default" w:ascii="Times New Roman" w:cs="Times New Roman"/>
          <w:color w:val="auto"/>
          <w:lang w:val="en-US" w:eastAsia="zh-CN"/>
        </w:rPr>
      </w:pPr>
      <w:r>
        <w:rPr>
          <w:rFonts w:hint="default" w:ascii="Times New Roman" w:cs="Times New Roman"/>
          <w:color w:val="auto"/>
          <w:lang w:val="en-US" w:eastAsia="zh-CN"/>
        </w:rPr>
        <w:t>按</w:t>
      </w:r>
      <w:r>
        <w:rPr>
          <w:rFonts w:hint="eastAsia" w:ascii="Times New Roman" w:cs="Times New Roman"/>
          <w:color w:val="auto"/>
          <w:lang w:val="en-US" w:eastAsia="zh-CN"/>
        </w:rPr>
        <w:t>相关标准规范要求</w:t>
      </w:r>
      <w:r>
        <w:rPr>
          <w:rFonts w:hint="default" w:ascii="Times New Roman" w:cs="Times New Roman"/>
          <w:color w:val="auto"/>
          <w:lang w:val="en-US" w:eastAsia="zh-CN"/>
        </w:rPr>
        <w:t>规定</w:t>
      </w:r>
      <w:r>
        <w:rPr>
          <w:rFonts w:hint="eastAsia" w:ascii="Times New Roman" w:cs="Times New Roman"/>
          <w:color w:val="auto"/>
          <w:lang w:val="en-US" w:eastAsia="zh-CN"/>
        </w:rPr>
        <w:t>的取样</w:t>
      </w:r>
      <w:r>
        <w:rPr>
          <w:rFonts w:hint="default" w:ascii="Times New Roman" w:cs="Times New Roman"/>
          <w:color w:val="auto"/>
          <w:lang w:val="en-US" w:eastAsia="zh-CN"/>
        </w:rPr>
        <w:t>频率</w:t>
      </w:r>
      <w:r>
        <w:rPr>
          <w:rFonts w:hint="eastAsia" w:ascii="Times New Roman" w:cs="Times New Roman"/>
          <w:color w:val="auto"/>
          <w:lang w:val="en-US" w:eastAsia="zh-CN"/>
        </w:rPr>
        <w:t>在施工</w:t>
      </w:r>
      <w:r>
        <w:rPr>
          <w:rFonts w:hint="default" w:ascii="Times New Roman" w:cs="Times New Roman"/>
          <w:color w:val="auto"/>
          <w:lang w:val="en-US" w:eastAsia="zh-CN"/>
        </w:rPr>
        <w:t>现场</w:t>
      </w:r>
      <w:r>
        <w:rPr>
          <w:rFonts w:hint="eastAsia" w:ascii="Times New Roman" w:cs="Times New Roman"/>
          <w:color w:val="auto"/>
          <w:lang w:val="en-US" w:eastAsia="zh-CN"/>
        </w:rPr>
        <w:t>进行钻芯</w:t>
      </w:r>
      <w:r>
        <w:rPr>
          <w:rFonts w:hint="default" w:ascii="Times New Roman" w:cs="Times New Roman"/>
          <w:color w:val="auto"/>
          <w:lang w:val="en-US" w:eastAsia="zh-CN"/>
        </w:rPr>
        <w:t>，记录芯样详细情况（包括</w:t>
      </w:r>
      <w:r>
        <w:rPr>
          <w:rFonts w:hint="eastAsia" w:ascii="Times New Roman" w:cs="Times New Roman"/>
          <w:color w:val="auto"/>
          <w:lang w:val="en-US" w:eastAsia="zh-CN"/>
        </w:rPr>
        <w:t>取样位置取样</w:t>
      </w:r>
      <w:r>
        <w:rPr>
          <w:rFonts w:hint="default" w:ascii="Times New Roman" w:cs="Times New Roman"/>
          <w:color w:val="auto"/>
          <w:lang w:val="en-US" w:eastAsia="zh-CN"/>
        </w:rPr>
        <w:t>时间、</w:t>
      </w:r>
      <w:r>
        <w:rPr>
          <w:rFonts w:hint="eastAsia" w:ascii="Times New Roman" w:cs="Times New Roman"/>
          <w:color w:val="auto"/>
          <w:lang w:val="en-US" w:eastAsia="zh-CN"/>
        </w:rPr>
        <w:t>取样环境、取样车道</w:t>
      </w:r>
      <w:r>
        <w:rPr>
          <w:rFonts w:hint="default" w:ascii="Times New Roman" w:cs="Times New Roman"/>
          <w:color w:val="auto"/>
          <w:lang w:val="en-US" w:eastAsia="zh-CN"/>
        </w:rPr>
        <w:t>等），</w:t>
      </w:r>
      <w:r>
        <w:rPr>
          <w:rFonts w:hint="eastAsia" w:ascii="Times New Roman" w:cs="Times New Roman"/>
          <w:color w:val="auto"/>
          <w:lang w:val="en-US" w:eastAsia="zh-CN"/>
        </w:rPr>
        <w:t>所取</w:t>
      </w:r>
      <w:r>
        <w:rPr>
          <w:rFonts w:hint="default" w:ascii="Times New Roman" w:cs="Times New Roman"/>
          <w:color w:val="auto"/>
          <w:lang w:val="en-US" w:eastAsia="zh-CN"/>
        </w:rPr>
        <w:t>芯样数量应满足</w:t>
      </w:r>
      <w:r>
        <w:rPr>
          <w:rFonts w:hint="eastAsia" w:ascii="Times New Roman" w:cs="Times New Roman"/>
          <w:color w:val="auto"/>
          <w:lang w:val="en-US" w:eastAsia="zh-CN"/>
        </w:rPr>
        <w:t>相关规范标准规定的</w:t>
      </w:r>
      <w:r>
        <w:rPr>
          <w:rFonts w:hint="default" w:ascii="Times New Roman" w:cs="Times New Roman"/>
          <w:color w:val="auto"/>
          <w:lang w:val="en-US" w:eastAsia="zh-CN"/>
        </w:rPr>
        <w:t xml:space="preserve">检测要求。 </w:t>
      </w:r>
    </w:p>
    <w:p>
      <w:pPr>
        <w:pStyle w:val="37"/>
        <w:bidi w:val="0"/>
        <w:rPr>
          <w:rFonts w:hint="eastAsia" w:ascii="Times New Roman" w:hAnsi="Times New Roman" w:cs="Times New Roman"/>
          <w:color w:val="auto"/>
          <w:lang w:val="en-US" w:eastAsia="zh-CN"/>
        </w:rPr>
      </w:pPr>
      <w:r>
        <w:rPr>
          <w:rFonts w:hint="eastAsia" w:ascii="Times New Roman" w:cs="Times New Roman"/>
          <w:color w:val="auto"/>
          <w:lang w:val="en-US" w:eastAsia="zh-CN"/>
        </w:rPr>
        <w:t>施工过程质量控制</w:t>
      </w:r>
    </w:p>
    <w:p>
      <w:pPr>
        <w:pStyle w:val="58"/>
        <w:rPr>
          <w:rFonts w:hint="default" w:ascii="Times New Roman" w:cs="Times New Roman"/>
          <w:color w:val="auto"/>
          <w:lang w:val="en-US" w:eastAsia="zh-CN"/>
        </w:rPr>
      </w:pPr>
      <w:r>
        <w:rPr>
          <w:rFonts w:hint="eastAsia" w:ascii="Times New Roman" w:cs="Times New Roman"/>
          <w:color w:val="auto"/>
          <w:lang w:val="en-US" w:eastAsia="zh-CN"/>
        </w:rPr>
        <w:t>施工过程中质量控制应包括外形尺寸检查及内在质量检验两部分。</w:t>
      </w:r>
    </w:p>
    <w:p>
      <w:pPr>
        <w:pStyle w:val="58"/>
        <w:rPr>
          <w:rFonts w:hint="default" w:ascii="Times New Roman" w:cs="Times New Roman"/>
          <w:color w:val="auto"/>
          <w:lang w:val="en-US" w:eastAsia="zh-CN"/>
        </w:rPr>
      </w:pPr>
      <w:r>
        <w:rPr>
          <w:rFonts w:hint="eastAsia" w:ascii="Times New Roman" w:cs="Times New Roman"/>
          <w:color w:val="auto"/>
          <w:lang w:val="en-US" w:eastAsia="zh-CN"/>
        </w:rPr>
        <w:t>内在质量控制应分为原材料质量控制、拌和质量控制、摊铺及碾压质量控制四个部分。对集中厂拌、摊铺机摊铺的施工工艺，应按后场与前场划分。</w:t>
      </w:r>
    </w:p>
    <w:p>
      <w:pPr>
        <w:pStyle w:val="58"/>
        <w:rPr>
          <w:rFonts w:hint="default" w:ascii="Times New Roman" w:cs="Times New Roman"/>
          <w:color w:val="auto"/>
          <w:lang w:val="en-US" w:eastAsia="zh-CN"/>
        </w:rPr>
      </w:pPr>
      <w:r>
        <w:rPr>
          <w:rFonts w:hint="eastAsia" w:ascii="Times New Roman" w:cs="Times New Roman"/>
          <w:color w:val="auto"/>
          <w:lang w:val="en-US" w:eastAsia="zh-CN"/>
        </w:rPr>
        <w:t>外形尺寸检查项目、频度和质量标准应符合表9相关规定。</w:t>
      </w:r>
    </w:p>
    <w:p>
      <w:pPr>
        <w:bidi w:val="0"/>
        <w:jc w:val="center"/>
        <w:rPr>
          <w:rFonts w:hint="default"/>
          <w:b/>
          <w:bCs/>
          <w:lang w:val="en-US" w:eastAsia="zh-CN"/>
        </w:rPr>
      </w:pPr>
      <w:r>
        <w:rPr>
          <w:rFonts w:hint="eastAsia"/>
          <w:b/>
          <w:bCs/>
          <w:lang w:val="en-US" w:eastAsia="zh-CN"/>
        </w:rPr>
        <w:t>表9 外形尺寸检查项目、频度和质量标准</w:t>
      </w:r>
    </w:p>
    <w:tbl>
      <w:tblPr>
        <w:tblStyle w:val="35"/>
        <w:tblW w:w="95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1277"/>
        <w:gridCol w:w="794"/>
        <w:gridCol w:w="3127"/>
        <w:gridCol w:w="869"/>
        <w:gridCol w:w="869"/>
        <w:gridCol w:w="2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607" w:type="dxa"/>
            <w:vMerge w:val="restart"/>
            <w:vAlign w:val="center"/>
          </w:tcPr>
          <w:p>
            <w:pPr>
              <w:pStyle w:val="58"/>
              <w:numPr>
                <w:ilvl w:val="2"/>
                <w:numId w:val="0"/>
              </w:numPr>
              <w:jc w:val="center"/>
              <w:rPr>
                <w:rFonts w:hint="default" w:ascii="Times New Roman" w:cs="Times New Roman"/>
                <w:b/>
                <w:bCs/>
                <w:color w:val="auto"/>
                <w:sz w:val="18"/>
                <w:szCs w:val="18"/>
                <w:vertAlign w:val="baseline"/>
                <w:lang w:val="en-US" w:eastAsia="zh-CN"/>
              </w:rPr>
            </w:pPr>
            <w:r>
              <w:rPr>
                <w:rFonts w:hint="eastAsia" w:ascii="Times New Roman" w:cs="Times New Roman"/>
                <w:b/>
                <w:bCs/>
                <w:color w:val="auto"/>
                <w:sz w:val="18"/>
                <w:szCs w:val="18"/>
                <w:vertAlign w:val="baseline"/>
                <w:lang w:val="en-US" w:eastAsia="zh-CN"/>
              </w:rPr>
              <w:t>序号</w:t>
            </w:r>
          </w:p>
        </w:tc>
        <w:tc>
          <w:tcPr>
            <w:tcW w:w="2071" w:type="dxa"/>
            <w:gridSpan w:val="2"/>
            <w:vMerge w:val="restart"/>
            <w:vAlign w:val="center"/>
          </w:tcPr>
          <w:p>
            <w:pPr>
              <w:pStyle w:val="58"/>
              <w:numPr>
                <w:ilvl w:val="2"/>
                <w:numId w:val="0"/>
              </w:numPr>
              <w:jc w:val="center"/>
              <w:rPr>
                <w:rFonts w:hint="default" w:ascii="Times New Roman" w:cs="Times New Roman"/>
                <w:b/>
                <w:bCs/>
                <w:color w:val="auto"/>
                <w:sz w:val="18"/>
                <w:szCs w:val="18"/>
                <w:vertAlign w:val="baseline"/>
                <w:lang w:val="en-US" w:eastAsia="zh-CN"/>
              </w:rPr>
            </w:pPr>
            <w:r>
              <w:rPr>
                <w:rFonts w:hint="eastAsia" w:ascii="Times New Roman" w:cs="Times New Roman"/>
                <w:b/>
                <w:bCs/>
                <w:color w:val="auto"/>
                <w:sz w:val="18"/>
                <w:szCs w:val="18"/>
                <w:vertAlign w:val="baseline"/>
                <w:lang w:val="en-US" w:eastAsia="zh-CN"/>
              </w:rPr>
              <w:t>检查项目</w:t>
            </w:r>
          </w:p>
        </w:tc>
        <w:tc>
          <w:tcPr>
            <w:tcW w:w="3127" w:type="dxa"/>
            <w:vMerge w:val="restart"/>
            <w:vAlign w:val="center"/>
          </w:tcPr>
          <w:p>
            <w:pPr>
              <w:pStyle w:val="58"/>
              <w:numPr>
                <w:ilvl w:val="2"/>
                <w:numId w:val="0"/>
              </w:numPr>
              <w:ind w:left="0" w:leftChars="0" w:firstLine="0" w:firstLineChars="0"/>
              <w:jc w:val="center"/>
              <w:rPr>
                <w:rFonts w:hint="default" w:ascii="Times New Roman" w:cs="Times New Roman"/>
                <w:b/>
                <w:bCs/>
                <w:color w:val="auto"/>
                <w:sz w:val="18"/>
                <w:szCs w:val="18"/>
                <w:vertAlign w:val="baseline"/>
                <w:lang w:val="en-US" w:eastAsia="zh-CN"/>
              </w:rPr>
            </w:pPr>
            <w:r>
              <w:rPr>
                <w:rFonts w:hint="eastAsia" w:ascii="Times New Roman" w:cs="Times New Roman"/>
                <w:b/>
                <w:bCs/>
                <w:color w:val="auto"/>
                <w:sz w:val="18"/>
                <w:szCs w:val="18"/>
                <w:vertAlign w:val="baseline"/>
                <w:lang w:val="en-US" w:eastAsia="zh-CN"/>
              </w:rPr>
              <w:t>检查频度</w:t>
            </w:r>
          </w:p>
        </w:tc>
        <w:tc>
          <w:tcPr>
            <w:tcW w:w="1738" w:type="dxa"/>
            <w:gridSpan w:val="2"/>
            <w:vAlign w:val="center"/>
          </w:tcPr>
          <w:p>
            <w:pPr>
              <w:pStyle w:val="58"/>
              <w:numPr>
                <w:ilvl w:val="2"/>
                <w:numId w:val="0"/>
              </w:numPr>
              <w:ind w:left="0" w:leftChars="0" w:firstLine="0" w:firstLineChars="0"/>
              <w:jc w:val="center"/>
              <w:rPr>
                <w:rFonts w:hint="eastAsia" w:ascii="Times New Roman" w:cs="Times New Roman"/>
                <w:b/>
                <w:bCs/>
                <w:color w:val="auto"/>
                <w:sz w:val="18"/>
                <w:szCs w:val="18"/>
                <w:vertAlign w:val="baseline"/>
                <w:lang w:val="en-US" w:eastAsia="zh-CN"/>
              </w:rPr>
            </w:pPr>
            <w:r>
              <w:rPr>
                <w:rFonts w:hint="eastAsia" w:ascii="Times New Roman" w:cs="Times New Roman"/>
                <w:b/>
                <w:bCs/>
                <w:color w:val="auto"/>
                <w:sz w:val="18"/>
                <w:szCs w:val="18"/>
                <w:vertAlign w:val="baseline"/>
                <w:lang w:val="en-US" w:eastAsia="zh-CN"/>
              </w:rPr>
              <w:t>质量标准</w:t>
            </w:r>
          </w:p>
        </w:tc>
        <w:tc>
          <w:tcPr>
            <w:tcW w:w="2023" w:type="dxa"/>
            <w:vMerge w:val="restart"/>
            <w:vAlign w:val="center"/>
          </w:tcPr>
          <w:p>
            <w:pPr>
              <w:pStyle w:val="58"/>
              <w:numPr>
                <w:ilvl w:val="2"/>
                <w:numId w:val="0"/>
              </w:numPr>
              <w:ind w:left="0" w:leftChars="0" w:firstLine="0" w:firstLineChars="0"/>
              <w:jc w:val="center"/>
              <w:rPr>
                <w:rFonts w:hint="default" w:ascii="Times New Roman" w:cs="Times New Roman"/>
                <w:b/>
                <w:bCs/>
                <w:color w:val="auto"/>
                <w:sz w:val="18"/>
                <w:szCs w:val="18"/>
                <w:vertAlign w:val="baseline"/>
                <w:lang w:val="en-US" w:eastAsia="zh-CN"/>
              </w:rPr>
            </w:pPr>
            <w:r>
              <w:rPr>
                <w:rFonts w:hint="eastAsia" w:ascii="Times New Roman" w:cs="Times New Roman"/>
                <w:b/>
                <w:bCs/>
                <w:color w:val="auto"/>
                <w:sz w:val="18"/>
                <w:szCs w:val="18"/>
                <w:vertAlign w:val="baseline"/>
                <w:lang w:val="en-US" w:eastAsia="zh-CN"/>
              </w:rPr>
              <w:t>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607" w:type="dxa"/>
            <w:vMerge w:val="continue"/>
            <w:vAlign w:val="center"/>
          </w:tcPr>
          <w:p>
            <w:pPr>
              <w:pStyle w:val="58"/>
              <w:numPr>
                <w:ilvl w:val="2"/>
                <w:numId w:val="0"/>
              </w:numPr>
              <w:ind w:leftChars="0"/>
              <w:jc w:val="both"/>
              <w:rPr>
                <w:sz w:val="18"/>
                <w:szCs w:val="18"/>
              </w:rPr>
            </w:pPr>
          </w:p>
        </w:tc>
        <w:tc>
          <w:tcPr>
            <w:tcW w:w="2071" w:type="dxa"/>
            <w:gridSpan w:val="2"/>
            <w:vMerge w:val="continue"/>
            <w:vAlign w:val="center"/>
          </w:tcPr>
          <w:p>
            <w:pPr>
              <w:pStyle w:val="58"/>
              <w:ind w:left="0" w:leftChars="0" w:firstLine="0" w:firstLineChars="0"/>
              <w:jc w:val="center"/>
              <w:rPr>
                <w:sz w:val="18"/>
                <w:szCs w:val="18"/>
              </w:rPr>
            </w:pPr>
          </w:p>
        </w:tc>
        <w:tc>
          <w:tcPr>
            <w:tcW w:w="3127" w:type="dxa"/>
            <w:vMerge w:val="continue"/>
            <w:vAlign w:val="center"/>
          </w:tcPr>
          <w:p>
            <w:pPr>
              <w:pStyle w:val="58"/>
              <w:ind w:left="0" w:leftChars="0" w:firstLine="0" w:firstLineChars="0"/>
              <w:jc w:val="center"/>
              <w:rPr>
                <w:sz w:val="18"/>
                <w:szCs w:val="18"/>
              </w:rPr>
            </w:pPr>
          </w:p>
        </w:tc>
        <w:tc>
          <w:tcPr>
            <w:tcW w:w="869" w:type="dxa"/>
            <w:vAlign w:val="center"/>
          </w:tcPr>
          <w:p>
            <w:pPr>
              <w:pStyle w:val="58"/>
              <w:numPr>
                <w:ilvl w:val="2"/>
                <w:numId w:val="0"/>
              </w:numPr>
              <w:ind w:left="0" w:leftChars="0" w:firstLine="0" w:firstLineChars="0"/>
              <w:jc w:val="center"/>
              <w:rPr>
                <w:rFonts w:hint="eastAsia" w:eastAsia="宋体"/>
                <w:b/>
                <w:bCs/>
                <w:sz w:val="18"/>
                <w:szCs w:val="18"/>
                <w:lang w:val="en-US" w:eastAsia="zh-CN"/>
              </w:rPr>
            </w:pPr>
            <w:r>
              <w:rPr>
                <w:rFonts w:hint="eastAsia"/>
                <w:b/>
                <w:bCs/>
                <w:sz w:val="18"/>
                <w:szCs w:val="18"/>
                <w:lang w:val="en-US" w:eastAsia="zh-CN"/>
              </w:rPr>
              <w:t>基层</w:t>
            </w:r>
          </w:p>
        </w:tc>
        <w:tc>
          <w:tcPr>
            <w:tcW w:w="869" w:type="dxa"/>
            <w:vAlign w:val="center"/>
          </w:tcPr>
          <w:p>
            <w:pPr>
              <w:pStyle w:val="58"/>
              <w:numPr>
                <w:ilvl w:val="2"/>
                <w:numId w:val="0"/>
              </w:numPr>
              <w:ind w:left="0" w:leftChars="0" w:firstLine="0" w:firstLineChars="0"/>
              <w:jc w:val="center"/>
              <w:rPr>
                <w:rFonts w:hint="eastAsia" w:eastAsia="宋体"/>
                <w:b/>
                <w:bCs/>
                <w:sz w:val="18"/>
                <w:szCs w:val="18"/>
                <w:lang w:val="en-US" w:eastAsia="zh-CN"/>
              </w:rPr>
            </w:pPr>
            <w:r>
              <w:rPr>
                <w:rFonts w:hint="eastAsia"/>
                <w:b/>
                <w:bCs/>
                <w:sz w:val="18"/>
                <w:szCs w:val="18"/>
                <w:lang w:val="en-US" w:eastAsia="zh-CN"/>
              </w:rPr>
              <w:t>底基层</w:t>
            </w:r>
          </w:p>
        </w:tc>
        <w:tc>
          <w:tcPr>
            <w:tcW w:w="2023" w:type="dxa"/>
            <w:vMerge w:val="continue"/>
            <w:vAlign w:val="center"/>
          </w:tcPr>
          <w:p>
            <w:pPr>
              <w:pStyle w:val="58"/>
              <w:numPr>
                <w:ilvl w:val="2"/>
                <w:numId w:val="0"/>
              </w:numPr>
              <w:ind w:left="0" w:leftChars="0" w:firstLine="0" w:firstLineChars="0"/>
              <w:jc w:val="center"/>
              <w:rPr>
                <w:rFonts w:hint="eastAsia"/>
                <w:b/>
                <w:bCs/>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7" w:type="dxa"/>
            <w:vAlign w:val="center"/>
          </w:tcPr>
          <w:p>
            <w:pPr>
              <w:pStyle w:val="58"/>
              <w:numPr>
                <w:ilvl w:val="2"/>
                <w:numId w:val="0"/>
              </w:numPr>
              <w:jc w:val="center"/>
              <w:rPr>
                <w:rFonts w:hint="default" w:asci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1</w:t>
            </w:r>
          </w:p>
        </w:tc>
        <w:tc>
          <w:tcPr>
            <w:tcW w:w="2071" w:type="dxa"/>
            <w:gridSpan w:val="2"/>
            <w:vAlign w:val="center"/>
          </w:tcPr>
          <w:p>
            <w:pPr>
              <w:pStyle w:val="58"/>
              <w:numPr>
                <w:ilvl w:val="2"/>
                <w:numId w:val="0"/>
              </w:numPr>
              <w:jc w:val="center"/>
              <w:rPr>
                <w:rFonts w:hint="default" w:asci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纵断高程（mm）</w:t>
            </w:r>
          </w:p>
        </w:tc>
        <w:tc>
          <w:tcPr>
            <w:tcW w:w="3127" w:type="dxa"/>
            <w:vAlign w:val="center"/>
          </w:tcPr>
          <w:p>
            <w:pPr>
              <w:pStyle w:val="58"/>
              <w:numPr>
                <w:ilvl w:val="2"/>
                <w:numId w:val="0"/>
              </w:numPr>
              <w:jc w:val="center"/>
              <w:rPr>
                <w:rFonts w:hint="default" w:asci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4处/200m</w:t>
            </w:r>
          </w:p>
        </w:tc>
        <w:tc>
          <w:tcPr>
            <w:tcW w:w="869" w:type="dxa"/>
            <w:vAlign w:val="center"/>
          </w:tcPr>
          <w:p>
            <w:pPr>
              <w:pStyle w:val="58"/>
              <w:numPr>
                <w:ilvl w:val="2"/>
                <w:numId w:val="0"/>
              </w:numPr>
              <w:jc w:val="center"/>
              <w:rPr>
                <w:rFonts w:hint="default" w:asci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+5～-10</w:t>
            </w:r>
          </w:p>
        </w:tc>
        <w:tc>
          <w:tcPr>
            <w:tcW w:w="869" w:type="dxa"/>
            <w:vAlign w:val="center"/>
          </w:tcPr>
          <w:p>
            <w:pPr>
              <w:pStyle w:val="58"/>
              <w:numPr>
                <w:ilvl w:val="2"/>
                <w:numId w:val="0"/>
              </w:numPr>
              <w:jc w:val="center"/>
              <w:rPr>
                <w:rFonts w:hint="eastAsia" w:asci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+5～-15</w:t>
            </w:r>
          </w:p>
        </w:tc>
        <w:tc>
          <w:tcPr>
            <w:tcW w:w="2023" w:type="dxa"/>
            <w:vAlign w:val="center"/>
          </w:tcPr>
          <w:p>
            <w:pPr>
              <w:pStyle w:val="58"/>
              <w:numPr>
                <w:ilvl w:val="2"/>
                <w:numId w:val="0"/>
              </w:numPr>
              <w:jc w:val="center"/>
              <w:rPr>
                <w:rFonts w:hint="eastAsia" w:ascii="Times New Roman" w:cs="Times New Roman"/>
                <w:color w:val="auto"/>
                <w:sz w:val="18"/>
                <w:szCs w:val="18"/>
                <w:vertAlign w:val="baseline"/>
                <w:lang w:val="en-US" w:eastAsia="zh-CN"/>
              </w:rPr>
            </w:pPr>
            <w:r>
              <w:rPr>
                <w:rFonts w:hint="eastAsia" w:ascii="宋体" w:hAnsi="宋体"/>
                <w:sz w:val="18"/>
                <w:szCs w:val="18"/>
                <w:lang w:val="en-US" w:eastAsia="zh-CN"/>
              </w:rPr>
              <w:t>JTG 3450-2019 T0911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7" w:type="dxa"/>
            <w:vMerge w:val="restart"/>
            <w:vAlign w:val="center"/>
          </w:tcPr>
          <w:p>
            <w:pPr>
              <w:pStyle w:val="58"/>
              <w:numPr>
                <w:ilvl w:val="2"/>
                <w:numId w:val="0"/>
              </w:numPr>
              <w:jc w:val="center"/>
              <w:rPr>
                <w:rFonts w:hint="default" w:asci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2</w:t>
            </w:r>
          </w:p>
        </w:tc>
        <w:tc>
          <w:tcPr>
            <w:tcW w:w="1277" w:type="dxa"/>
            <w:vMerge w:val="restart"/>
            <w:vAlign w:val="center"/>
          </w:tcPr>
          <w:p>
            <w:pPr>
              <w:pStyle w:val="58"/>
              <w:numPr>
                <w:ilvl w:val="2"/>
                <w:numId w:val="0"/>
              </w:numPr>
              <w:jc w:val="center"/>
              <w:rPr>
                <w:rFonts w:hint="default" w:asci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厚度（mm）</w:t>
            </w:r>
          </w:p>
        </w:tc>
        <w:tc>
          <w:tcPr>
            <w:tcW w:w="794" w:type="dxa"/>
            <w:vAlign w:val="center"/>
          </w:tcPr>
          <w:p>
            <w:pPr>
              <w:pStyle w:val="58"/>
              <w:numPr>
                <w:ilvl w:val="2"/>
                <w:numId w:val="0"/>
              </w:numPr>
              <w:jc w:val="center"/>
              <w:rPr>
                <w:rFonts w:hint="default" w:asci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均值</w:t>
            </w:r>
          </w:p>
        </w:tc>
        <w:tc>
          <w:tcPr>
            <w:tcW w:w="3127" w:type="dxa"/>
            <w:vMerge w:val="restart"/>
            <w:vAlign w:val="center"/>
          </w:tcPr>
          <w:p>
            <w:pPr>
              <w:pStyle w:val="58"/>
              <w:numPr>
                <w:ilvl w:val="2"/>
                <w:numId w:val="0"/>
              </w:numPr>
              <w:jc w:val="center"/>
              <w:rPr>
                <w:rFonts w:hint="default" w:asci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4处/200m</w:t>
            </w:r>
          </w:p>
        </w:tc>
        <w:tc>
          <w:tcPr>
            <w:tcW w:w="869" w:type="dxa"/>
            <w:vAlign w:val="center"/>
          </w:tcPr>
          <w:p>
            <w:pPr>
              <w:pStyle w:val="58"/>
              <w:numPr>
                <w:ilvl w:val="2"/>
                <w:numId w:val="0"/>
              </w:numPr>
              <w:jc w:val="center"/>
              <w:rPr>
                <w:rFonts w:hint="default" w:asci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≥-8</w:t>
            </w:r>
          </w:p>
        </w:tc>
        <w:tc>
          <w:tcPr>
            <w:tcW w:w="869" w:type="dxa"/>
            <w:vAlign w:val="center"/>
          </w:tcPr>
          <w:p>
            <w:pPr>
              <w:pStyle w:val="58"/>
              <w:numPr>
                <w:ilvl w:val="2"/>
                <w:numId w:val="0"/>
              </w:numPr>
              <w:ind w:left="0" w:leftChars="0" w:firstLine="0" w:firstLineChars="0"/>
              <w:jc w:val="center"/>
              <w:rPr>
                <w:rFonts w:hint="default" w:asci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≥-10</w:t>
            </w:r>
          </w:p>
        </w:tc>
        <w:tc>
          <w:tcPr>
            <w:tcW w:w="2023" w:type="dxa"/>
            <w:vMerge w:val="restart"/>
            <w:vAlign w:val="center"/>
          </w:tcPr>
          <w:p>
            <w:pPr>
              <w:pStyle w:val="58"/>
              <w:numPr>
                <w:ilvl w:val="2"/>
                <w:numId w:val="0"/>
              </w:numPr>
              <w:ind w:left="0" w:leftChars="0" w:firstLine="0" w:firstLineChars="0"/>
              <w:jc w:val="center"/>
              <w:rPr>
                <w:rFonts w:hint="eastAsia" w:ascii="Times New Roman" w:cs="Times New Roman"/>
                <w:color w:val="auto"/>
                <w:sz w:val="18"/>
                <w:szCs w:val="18"/>
                <w:vertAlign w:val="baseline"/>
                <w:lang w:val="en-US" w:eastAsia="zh-CN"/>
              </w:rPr>
            </w:pPr>
            <w:r>
              <w:rPr>
                <w:rFonts w:hint="eastAsia" w:ascii="宋体" w:hAnsi="宋体"/>
                <w:sz w:val="18"/>
                <w:szCs w:val="18"/>
                <w:lang w:val="en-US" w:eastAsia="zh-CN"/>
              </w:rPr>
              <w:t>JTG 3450-2019 T0912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7" w:type="dxa"/>
            <w:vMerge w:val="continue"/>
            <w:vAlign w:val="center"/>
          </w:tcPr>
          <w:p>
            <w:pPr>
              <w:pStyle w:val="58"/>
              <w:numPr>
                <w:ilvl w:val="2"/>
                <w:numId w:val="0"/>
              </w:numPr>
              <w:jc w:val="center"/>
              <w:rPr>
                <w:rFonts w:hint="default" w:ascii="Times New Roman" w:cs="Times New Roman"/>
                <w:color w:val="auto"/>
                <w:sz w:val="18"/>
                <w:szCs w:val="18"/>
                <w:vertAlign w:val="baseline"/>
                <w:lang w:val="en-US" w:eastAsia="zh-CN"/>
              </w:rPr>
            </w:pPr>
          </w:p>
        </w:tc>
        <w:tc>
          <w:tcPr>
            <w:tcW w:w="1277" w:type="dxa"/>
            <w:vMerge w:val="continue"/>
            <w:vAlign w:val="center"/>
          </w:tcPr>
          <w:p>
            <w:pPr>
              <w:pStyle w:val="58"/>
              <w:numPr>
                <w:ilvl w:val="2"/>
                <w:numId w:val="0"/>
              </w:numPr>
              <w:jc w:val="center"/>
              <w:rPr>
                <w:rFonts w:hint="default" w:ascii="Times New Roman" w:cs="Times New Roman"/>
                <w:color w:val="auto"/>
                <w:sz w:val="18"/>
                <w:szCs w:val="18"/>
                <w:vertAlign w:val="baseline"/>
                <w:lang w:val="en-US" w:eastAsia="zh-CN"/>
              </w:rPr>
            </w:pPr>
          </w:p>
        </w:tc>
        <w:tc>
          <w:tcPr>
            <w:tcW w:w="794" w:type="dxa"/>
            <w:vAlign w:val="center"/>
          </w:tcPr>
          <w:p>
            <w:pPr>
              <w:pStyle w:val="58"/>
              <w:numPr>
                <w:ilvl w:val="2"/>
                <w:numId w:val="0"/>
              </w:numPr>
              <w:jc w:val="center"/>
              <w:rPr>
                <w:rFonts w:hint="default" w:asci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单个值</w:t>
            </w:r>
          </w:p>
        </w:tc>
        <w:tc>
          <w:tcPr>
            <w:tcW w:w="3127" w:type="dxa"/>
            <w:vMerge w:val="continue"/>
            <w:vAlign w:val="center"/>
          </w:tcPr>
          <w:p>
            <w:pPr>
              <w:pStyle w:val="58"/>
              <w:numPr>
                <w:ilvl w:val="2"/>
                <w:numId w:val="0"/>
              </w:numPr>
              <w:jc w:val="center"/>
              <w:rPr>
                <w:rFonts w:hint="default" w:ascii="Times New Roman" w:cs="Times New Roman"/>
                <w:color w:val="auto"/>
                <w:sz w:val="18"/>
                <w:szCs w:val="18"/>
                <w:vertAlign w:val="baseline"/>
                <w:lang w:val="en-US" w:eastAsia="zh-CN"/>
              </w:rPr>
            </w:pPr>
          </w:p>
        </w:tc>
        <w:tc>
          <w:tcPr>
            <w:tcW w:w="869" w:type="dxa"/>
            <w:vAlign w:val="center"/>
          </w:tcPr>
          <w:p>
            <w:pPr>
              <w:pStyle w:val="58"/>
              <w:numPr>
                <w:ilvl w:val="2"/>
                <w:numId w:val="0"/>
              </w:numPr>
              <w:jc w:val="center"/>
              <w:rPr>
                <w:rFonts w:hint="default" w:asci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≥-10</w:t>
            </w:r>
          </w:p>
        </w:tc>
        <w:tc>
          <w:tcPr>
            <w:tcW w:w="869" w:type="dxa"/>
            <w:vAlign w:val="center"/>
          </w:tcPr>
          <w:p>
            <w:pPr>
              <w:pStyle w:val="58"/>
              <w:numPr>
                <w:ilvl w:val="2"/>
                <w:numId w:val="0"/>
              </w:numPr>
              <w:ind w:left="0" w:leftChars="0" w:firstLine="0" w:firstLineChars="0"/>
              <w:jc w:val="center"/>
              <w:rPr>
                <w:rFonts w:hint="default" w:asci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≥-25</w:t>
            </w:r>
          </w:p>
        </w:tc>
        <w:tc>
          <w:tcPr>
            <w:tcW w:w="2023" w:type="dxa"/>
            <w:vMerge w:val="continue"/>
            <w:vAlign w:val="center"/>
          </w:tcPr>
          <w:p>
            <w:pPr>
              <w:pStyle w:val="58"/>
              <w:numPr>
                <w:ilvl w:val="2"/>
                <w:numId w:val="0"/>
              </w:numPr>
              <w:ind w:left="0" w:leftChars="0" w:firstLine="0" w:firstLineChars="0"/>
              <w:jc w:val="center"/>
              <w:rPr>
                <w:rFonts w:hint="eastAsia" w:ascii="Times New Roman" w:cs="Times New Roman"/>
                <w:color w:val="auto"/>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7" w:type="dxa"/>
            <w:vAlign w:val="center"/>
          </w:tcPr>
          <w:p>
            <w:pPr>
              <w:pStyle w:val="58"/>
              <w:numPr>
                <w:ilvl w:val="2"/>
                <w:numId w:val="0"/>
              </w:numPr>
              <w:jc w:val="center"/>
              <w:rPr>
                <w:rFonts w:hint="default" w:asci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3</w:t>
            </w:r>
          </w:p>
        </w:tc>
        <w:tc>
          <w:tcPr>
            <w:tcW w:w="2071" w:type="dxa"/>
            <w:gridSpan w:val="2"/>
            <w:vAlign w:val="center"/>
          </w:tcPr>
          <w:p>
            <w:pPr>
              <w:pStyle w:val="58"/>
              <w:numPr>
                <w:ilvl w:val="2"/>
                <w:numId w:val="0"/>
              </w:numPr>
              <w:jc w:val="center"/>
              <w:rPr>
                <w:rFonts w:hint="default" w:asci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宽度（mm）</w:t>
            </w:r>
          </w:p>
        </w:tc>
        <w:tc>
          <w:tcPr>
            <w:tcW w:w="3127" w:type="dxa"/>
            <w:vAlign w:val="center"/>
          </w:tcPr>
          <w:p>
            <w:pPr>
              <w:pStyle w:val="58"/>
              <w:numPr>
                <w:ilvl w:val="2"/>
                <w:numId w:val="0"/>
              </w:numPr>
              <w:jc w:val="center"/>
              <w:rPr>
                <w:rFonts w:hint="default" w:asci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4处/200m</w:t>
            </w:r>
          </w:p>
        </w:tc>
        <w:tc>
          <w:tcPr>
            <w:tcW w:w="1738" w:type="dxa"/>
            <w:gridSpan w:val="2"/>
            <w:vAlign w:val="center"/>
          </w:tcPr>
          <w:p>
            <w:pPr>
              <w:pStyle w:val="58"/>
              <w:numPr>
                <w:ilvl w:val="2"/>
                <w:numId w:val="0"/>
              </w:numPr>
              <w:jc w:val="center"/>
              <w:rPr>
                <w:rFonts w:hint="eastAsia" w:asci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符合设计要求</w:t>
            </w:r>
          </w:p>
        </w:tc>
        <w:tc>
          <w:tcPr>
            <w:tcW w:w="2023" w:type="dxa"/>
            <w:vAlign w:val="center"/>
          </w:tcPr>
          <w:p>
            <w:pPr>
              <w:pStyle w:val="58"/>
              <w:numPr>
                <w:ilvl w:val="2"/>
                <w:numId w:val="0"/>
              </w:numPr>
              <w:jc w:val="center"/>
              <w:rPr>
                <w:rFonts w:hint="eastAsia" w:ascii="Times New Roman" w:cs="Times New Roman"/>
                <w:color w:val="auto"/>
                <w:sz w:val="18"/>
                <w:szCs w:val="18"/>
                <w:vertAlign w:val="baseline"/>
                <w:lang w:val="en-US" w:eastAsia="zh-CN"/>
              </w:rPr>
            </w:pPr>
            <w:r>
              <w:rPr>
                <w:rFonts w:hint="eastAsia" w:ascii="宋体" w:hAnsi="宋体"/>
                <w:sz w:val="18"/>
                <w:szCs w:val="18"/>
                <w:lang w:val="en-US" w:eastAsia="zh-CN"/>
              </w:rPr>
              <w:t>JTG 3450-2019 T0911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7" w:type="dxa"/>
            <w:vAlign w:val="center"/>
          </w:tcPr>
          <w:p>
            <w:pPr>
              <w:pStyle w:val="58"/>
              <w:numPr>
                <w:ilvl w:val="2"/>
                <w:numId w:val="0"/>
              </w:numPr>
              <w:jc w:val="center"/>
              <w:rPr>
                <w:rFonts w:hint="default" w:asci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4</w:t>
            </w:r>
          </w:p>
        </w:tc>
        <w:tc>
          <w:tcPr>
            <w:tcW w:w="2071" w:type="dxa"/>
            <w:gridSpan w:val="2"/>
            <w:vAlign w:val="center"/>
          </w:tcPr>
          <w:p>
            <w:pPr>
              <w:pStyle w:val="58"/>
              <w:numPr>
                <w:ilvl w:val="2"/>
                <w:numId w:val="0"/>
              </w:numPr>
              <w:jc w:val="center"/>
              <w:rPr>
                <w:rFonts w:hint="default" w:asci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横坡度（%）</w:t>
            </w:r>
          </w:p>
        </w:tc>
        <w:tc>
          <w:tcPr>
            <w:tcW w:w="3127" w:type="dxa"/>
            <w:vAlign w:val="center"/>
          </w:tcPr>
          <w:p>
            <w:pPr>
              <w:pStyle w:val="58"/>
              <w:numPr>
                <w:ilvl w:val="2"/>
                <w:numId w:val="0"/>
              </w:numPr>
              <w:jc w:val="center"/>
              <w:rPr>
                <w:rFonts w:hint="default" w:asci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3处/100m</w:t>
            </w:r>
          </w:p>
        </w:tc>
        <w:tc>
          <w:tcPr>
            <w:tcW w:w="1738" w:type="dxa"/>
            <w:gridSpan w:val="2"/>
            <w:vAlign w:val="center"/>
          </w:tcPr>
          <w:p>
            <w:pPr>
              <w:pStyle w:val="58"/>
              <w:numPr>
                <w:ilvl w:val="2"/>
                <w:numId w:val="0"/>
              </w:num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w:t>
            </w:r>
            <w:r>
              <w:rPr>
                <w:rFonts w:hint="eastAsia" w:hAnsi="宋体" w:cs="宋体"/>
                <w:color w:val="auto"/>
                <w:sz w:val="18"/>
                <w:szCs w:val="18"/>
                <w:vertAlign w:val="baseline"/>
                <w:lang w:val="en-US" w:eastAsia="zh-CN"/>
              </w:rPr>
              <w:t>0.3</w:t>
            </w:r>
          </w:p>
        </w:tc>
        <w:tc>
          <w:tcPr>
            <w:tcW w:w="2023" w:type="dxa"/>
            <w:vAlign w:val="center"/>
          </w:tcPr>
          <w:p>
            <w:pPr>
              <w:pStyle w:val="58"/>
              <w:numPr>
                <w:ilvl w:val="2"/>
                <w:numId w:val="0"/>
              </w:numPr>
              <w:jc w:val="center"/>
              <w:rPr>
                <w:rFonts w:hint="eastAsia" w:ascii="宋体" w:hAnsi="宋体" w:eastAsia="宋体" w:cs="宋体"/>
                <w:color w:val="auto"/>
                <w:sz w:val="18"/>
                <w:szCs w:val="18"/>
                <w:vertAlign w:val="baseline"/>
                <w:lang w:val="en-US" w:eastAsia="zh-CN"/>
              </w:rPr>
            </w:pPr>
            <w:r>
              <w:rPr>
                <w:rFonts w:hint="eastAsia" w:ascii="宋体" w:hAnsi="宋体"/>
                <w:sz w:val="18"/>
                <w:szCs w:val="18"/>
                <w:lang w:val="en-US" w:eastAsia="zh-CN"/>
              </w:rPr>
              <w:t>JTG 3450-2019 T0911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7" w:type="dxa"/>
            <w:vAlign w:val="center"/>
          </w:tcPr>
          <w:p>
            <w:pPr>
              <w:pStyle w:val="58"/>
              <w:numPr>
                <w:ilvl w:val="2"/>
                <w:numId w:val="0"/>
              </w:numPr>
              <w:jc w:val="center"/>
              <w:rPr>
                <w:rFonts w:hint="default" w:asci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5</w:t>
            </w:r>
          </w:p>
        </w:tc>
        <w:tc>
          <w:tcPr>
            <w:tcW w:w="2071" w:type="dxa"/>
            <w:gridSpan w:val="2"/>
            <w:vAlign w:val="center"/>
          </w:tcPr>
          <w:p>
            <w:pPr>
              <w:pStyle w:val="58"/>
              <w:numPr>
                <w:ilvl w:val="2"/>
                <w:numId w:val="0"/>
              </w:numPr>
              <w:jc w:val="center"/>
              <w:rPr>
                <w:rFonts w:hint="default" w:asci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平整度（mm）</w:t>
            </w:r>
          </w:p>
        </w:tc>
        <w:tc>
          <w:tcPr>
            <w:tcW w:w="3127" w:type="dxa"/>
            <w:vAlign w:val="center"/>
          </w:tcPr>
          <w:p>
            <w:pPr>
              <w:pStyle w:val="58"/>
              <w:numPr>
                <w:ilvl w:val="2"/>
                <w:numId w:val="0"/>
              </w:numPr>
              <w:jc w:val="center"/>
              <w:rPr>
                <w:rFonts w:hint="default" w:asci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2处/200m，连续10尺（3m直尺）</w:t>
            </w:r>
          </w:p>
        </w:tc>
        <w:tc>
          <w:tcPr>
            <w:tcW w:w="869" w:type="dxa"/>
            <w:vAlign w:val="center"/>
          </w:tcPr>
          <w:p>
            <w:pPr>
              <w:pStyle w:val="58"/>
              <w:numPr>
                <w:ilvl w:val="2"/>
                <w:numId w:val="0"/>
              </w:numPr>
              <w:jc w:val="center"/>
              <w:rPr>
                <w:rFonts w:hint="default" w:asci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≤8</w:t>
            </w:r>
          </w:p>
        </w:tc>
        <w:tc>
          <w:tcPr>
            <w:tcW w:w="869" w:type="dxa"/>
            <w:vAlign w:val="center"/>
          </w:tcPr>
          <w:p>
            <w:pPr>
              <w:pStyle w:val="58"/>
              <w:numPr>
                <w:ilvl w:val="2"/>
                <w:numId w:val="0"/>
              </w:numPr>
              <w:jc w:val="center"/>
              <w:rPr>
                <w:rFonts w:hint="default" w:asci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≤12</w:t>
            </w:r>
          </w:p>
        </w:tc>
        <w:tc>
          <w:tcPr>
            <w:tcW w:w="2023" w:type="dxa"/>
            <w:vAlign w:val="center"/>
          </w:tcPr>
          <w:p>
            <w:pPr>
              <w:pStyle w:val="58"/>
              <w:numPr>
                <w:ilvl w:val="2"/>
                <w:numId w:val="0"/>
              </w:numPr>
              <w:jc w:val="center"/>
              <w:rPr>
                <w:rFonts w:hint="eastAsia" w:ascii="Times New Roman" w:cs="Times New Roman"/>
                <w:color w:val="auto"/>
                <w:sz w:val="18"/>
                <w:szCs w:val="18"/>
                <w:vertAlign w:val="baseline"/>
                <w:lang w:val="en-US" w:eastAsia="zh-CN"/>
              </w:rPr>
            </w:pPr>
            <w:r>
              <w:rPr>
                <w:rFonts w:hint="eastAsia" w:ascii="宋体" w:hAnsi="宋体"/>
                <w:sz w:val="18"/>
                <w:szCs w:val="18"/>
                <w:lang w:val="en-US" w:eastAsia="zh-CN"/>
              </w:rPr>
              <w:t>JTG 3450-2019 T0931</w:t>
            </w:r>
          </w:p>
        </w:tc>
      </w:tr>
    </w:tbl>
    <w:p>
      <w:pPr>
        <w:pStyle w:val="58"/>
        <w:rPr>
          <w:rFonts w:hint="default" w:ascii="Times New Roman" w:cs="Times New Roman"/>
          <w:color w:val="auto"/>
          <w:lang w:val="en-US" w:eastAsia="zh-CN"/>
        </w:rPr>
      </w:pPr>
      <w:r>
        <w:rPr>
          <w:rFonts w:hint="eastAsia" w:ascii="Times New Roman" w:cs="Times New Roman"/>
          <w:color w:val="auto"/>
          <w:lang w:val="en-US" w:eastAsia="zh-CN"/>
        </w:rPr>
        <w:t>施工过程中前场和后场质量控制内容应符合表10相关规定。</w:t>
      </w:r>
    </w:p>
    <w:p>
      <w:pPr>
        <w:bidi w:val="0"/>
        <w:jc w:val="center"/>
        <w:rPr>
          <w:rFonts w:hint="default"/>
          <w:b/>
          <w:bCs/>
          <w:lang w:val="en-US" w:eastAsia="zh-CN"/>
        </w:rPr>
      </w:pPr>
      <w:r>
        <w:rPr>
          <w:rFonts w:hint="eastAsia"/>
          <w:b/>
          <w:bCs/>
          <w:lang w:val="en-US" w:eastAsia="zh-CN"/>
        </w:rPr>
        <w:t>表10 施工前后场质量控制内容</w:t>
      </w:r>
    </w:p>
    <w:tbl>
      <w:tblPr>
        <w:tblStyle w:val="35"/>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1753"/>
        <w:gridCol w:w="3453"/>
        <w:gridCol w:w="3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70" w:type="dxa"/>
            <w:gridSpan w:val="4"/>
            <w:vAlign w:val="center"/>
          </w:tcPr>
          <w:p>
            <w:pPr>
              <w:pStyle w:val="58"/>
              <w:numPr>
                <w:ilvl w:val="2"/>
                <w:numId w:val="0"/>
              </w:numPr>
              <w:jc w:val="center"/>
              <w:rPr>
                <w:rFonts w:hint="default" w:ascii="Times New Roman" w:cs="Times New Roman"/>
                <w:b/>
                <w:bCs/>
                <w:color w:val="auto"/>
                <w:sz w:val="18"/>
                <w:szCs w:val="18"/>
                <w:vertAlign w:val="baseline"/>
                <w:lang w:val="en-US" w:eastAsia="zh-CN"/>
              </w:rPr>
            </w:pPr>
            <w:r>
              <w:rPr>
                <w:rFonts w:hint="eastAsia" w:ascii="Times New Roman" w:cs="Times New Roman"/>
                <w:b/>
                <w:bCs/>
                <w:color w:val="auto"/>
                <w:sz w:val="18"/>
                <w:szCs w:val="18"/>
                <w:vertAlign w:val="baseline"/>
                <w:lang w:val="en-US" w:eastAsia="zh-CN"/>
              </w:rPr>
              <w:t>前场质量控制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 w:type="dxa"/>
            <w:vAlign w:val="center"/>
          </w:tcPr>
          <w:p>
            <w:pPr>
              <w:pStyle w:val="58"/>
              <w:numPr>
                <w:ilvl w:val="2"/>
                <w:numId w:val="0"/>
              </w:numPr>
              <w:jc w:val="center"/>
              <w:rPr>
                <w:rFonts w:hint="default" w:ascii="Times New Roman" w:cs="Times New Roman"/>
                <w:b/>
                <w:bCs/>
                <w:color w:val="auto"/>
                <w:sz w:val="18"/>
                <w:szCs w:val="18"/>
                <w:vertAlign w:val="baseline"/>
                <w:lang w:val="en-US" w:eastAsia="zh-CN"/>
              </w:rPr>
            </w:pPr>
            <w:r>
              <w:rPr>
                <w:rFonts w:hint="eastAsia" w:ascii="Times New Roman" w:cs="Times New Roman"/>
                <w:b/>
                <w:bCs/>
                <w:color w:val="auto"/>
                <w:sz w:val="18"/>
                <w:szCs w:val="18"/>
                <w:vertAlign w:val="baseline"/>
                <w:lang w:val="en-US" w:eastAsia="zh-CN"/>
              </w:rPr>
              <w:t>序号</w:t>
            </w:r>
          </w:p>
        </w:tc>
        <w:tc>
          <w:tcPr>
            <w:tcW w:w="1753" w:type="dxa"/>
            <w:vAlign w:val="center"/>
          </w:tcPr>
          <w:p>
            <w:pPr>
              <w:pStyle w:val="58"/>
              <w:numPr>
                <w:ilvl w:val="2"/>
                <w:numId w:val="0"/>
              </w:numPr>
              <w:jc w:val="center"/>
              <w:rPr>
                <w:rFonts w:hint="default" w:ascii="Times New Roman" w:cs="Times New Roman"/>
                <w:b/>
                <w:bCs/>
                <w:color w:val="auto"/>
                <w:sz w:val="18"/>
                <w:szCs w:val="18"/>
                <w:vertAlign w:val="baseline"/>
                <w:lang w:val="en-US" w:eastAsia="zh-CN"/>
              </w:rPr>
            </w:pPr>
            <w:r>
              <w:rPr>
                <w:rFonts w:hint="eastAsia" w:ascii="Times New Roman" w:cs="Times New Roman"/>
                <w:b/>
                <w:bCs/>
                <w:color w:val="auto"/>
                <w:sz w:val="18"/>
                <w:szCs w:val="18"/>
                <w:vertAlign w:val="baseline"/>
                <w:lang w:val="en-US" w:eastAsia="zh-CN"/>
              </w:rPr>
              <w:t>检查项目</w:t>
            </w:r>
          </w:p>
        </w:tc>
        <w:tc>
          <w:tcPr>
            <w:tcW w:w="3453" w:type="dxa"/>
            <w:vAlign w:val="center"/>
          </w:tcPr>
          <w:p>
            <w:pPr>
              <w:pStyle w:val="58"/>
              <w:numPr>
                <w:ilvl w:val="2"/>
                <w:numId w:val="0"/>
              </w:numPr>
              <w:jc w:val="center"/>
              <w:rPr>
                <w:rFonts w:hint="default" w:ascii="Times New Roman" w:cs="Times New Roman"/>
                <w:b/>
                <w:bCs/>
                <w:color w:val="auto"/>
                <w:sz w:val="18"/>
                <w:szCs w:val="18"/>
                <w:vertAlign w:val="baseline"/>
                <w:lang w:val="en-US" w:eastAsia="zh-CN"/>
              </w:rPr>
            </w:pPr>
            <w:r>
              <w:rPr>
                <w:rFonts w:hint="eastAsia" w:ascii="Times New Roman" w:cs="Times New Roman"/>
                <w:b/>
                <w:bCs/>
                <w:color w:val="auto"/>
                <w:sz w:val="18"/>
                <w:szCs w:val="18"/>
                <w:vertAlign w:val="baseline"/>
                <w:lang w:val="en-US" w:eastAsia="zh-CN"/>
              </w:rPr>
              <w:t>检查内容</w:t>
            </w:r>
          </w:p>
        </w:tc>
        <w:tc>
          <w:tcPr>
            <w:tcW w:w="3457" w:type="dxa"/>
            <w:vAlign w:val="center"/>
          </w:tcPr>
          <w:p>
            <w:pPr>
              <w:pStyle w:val="58"/>
              <w:numPr>
                <w:ilvl w:val="2"/>
                <w:numId w:val="0"/>
              </w:numPr>
              <w:jc w:val="center"/>
              <w:rPr>
                <w:rFonts w:hint="default" w:ascii="Times New Roman" w:cs="Times New Roman"/>
                <w:b/>
                <w:bCs/>
                <w:color w:val="auto"/>
                <w:sz w:val="18"/>
                <w:szCs w:val="18"/>
                <w:vertAlign w:val="baseline"/>
                <w:lang w:val="en-US" w:eastAsia="zh-CN"/>
              </w:rPr>
            </w:pPr>
            <w:r>
              <w:rPr>
                <w:rFonts w:hint="eastAsia" w:ascii="Times New Roman" w:cs="Times New Roman"/>
                <w:b/>
                <w:bCs/>
                <w:color w:val="auto"/>
                <w:sz w:val="18"/>
                <w:szCs w:val="18"/>
                <w:vertAlign w:val="baseline"/>
                <w:lang w:val="en-US" w:eastAsia="zh-CN"/>
              </w:rPr>
              <w:t>检查频度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907" w:type="dxa"/>
            <w:vMerge w:val="restart"/>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1</w:t>
            </w:r>
          </w:p>
        </w:tc>
        <w:tc>
          <w:tcPr>
            <w:tcW w:w="1753" w:type="dxa"/>
            <w:vMerge w:val="restart"/>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摊铺目测</w:t>
            </w:r>
          </w:p>
        </w:tc>
        <w:tc>
          <w:tcPr>
            <w:tcW w:w="3453"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是否离析</w:t>
            </w:r>
          </w:p>
        </w:tc>
        <w:tc>
          <w:tcPr>
            <w:tcW w:w="3457"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907" w:type="dxa"/>
            <w:vMerge w:val="continue"/>
            <w:vAlign w:val="center"/>
          </w:tcPr>
          <w:p>
            <w:pPr>
              <w:pStyle w:val="58"/>
              <w:jc w:val="center"/>
              <w:rPr>
                <w:b w:val="0"/>
                <w:bCs w:val="0"/>
                <w:sz w:val="18"/>
                <w:szCs w:val="18"/>
              </w:rPr>
            </w:pPr>
          </w:p>
        </w:tc>
        <w:tc>
          <w:tcPr>
            <w:tcW w:w="1753" w:type="dxa"/>
            <w:vMerge w:val="continue"/>
            <w:vAlign w:val="center"/>
          </w:tcPr>
          <w:p>
            <w:pPr>
              <w:pStyle w:val="58"/>
              <w:jc w:val="center"/>
              <w:rPr>
                <w:b w:val="0"/>
                <w:bCs w:val="0"/>
                <w:sz w:val="18"/>
                <w:szCs w:val="18"/>
              </w:rPr>
            </w:pPr>
          </w:p>
        </w:tc>
        <w:tc>
          <w:tcPr>
            <w:tcW w:w="3453"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含水率状态</w:t>
            </w:r>
          </w:p>
        </w:tc>
        <w:tc>
          <w:tcPr>
            <w:tcW w:w="3457" w:type="dxa"/>
            <w:vAlign w:val="center"/>
          </w:tcPr>
          <w:p>
            <w:pPr>
              <w:pStyle w:val="58"/>
              <w:numPr>
                <w:ilvl w:val="2"/>
                <w:numId w:val="0"/>
              </w:numPr>
              <w:ind w:leftChars="0"/>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907" w:type="dxa"/>
            <w:vMerge w:val="restart"/>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2</w:t>
            </w:r>
          </w:p>
        </w:tc>
        <w:tc>
          <w:tcPr>
            <w:tcW w:w="1753" w:type="dxa"/>
            <w:vMerge w:val="restart"/>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碾压目测</w:t>
            </w:r>
          </w:p>
        </w:tc>
        <w:tc>
          <w:tcPr>
            <w:tcW w:w="3453"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压实机械是否满足</w:t>
            </w:r>
          </w:p>
        </w:tc>
        <w:tc>
          <w:tcPr>
            <w:tcW w:w="3457"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907" w:type="dxa"/>
            <w:vMerge w:val="continue"/>
            <w:vAlign w:val="center"/>
          </w:tcPr>
          <w:p>
            <w:pPr>
              <w:pStyle w:val="58"/>
              <w:jc w:val="center"/>
              <w:rPr>
                <w:sz w:val="18"/>
                <w:szCs w:val="18"/>
              </w:rPr>
            </w:pPr>
          </w:p>
        </w:tc>
        <w:tc>
          <w:tcPr>
            <w:tcW w:w="1753" w:type="dxa"/>
            <w:vMerge w:val="continue"/>
            <w:vAlign w:val="center"/>
          </w:tcPr>
          <w:p>
            <w:pPr>
              <w:pStyle w:val="58"/>
              <w:jc w:val="center"/>
              <w:rPr>
                <w:sz w:val="18"/>
                <w:szCs w:val="18"/>
              </w:rPr>
            </w:pPr>
          </w:p>
        </w:tc>
        <w:tc>
          <w:tcPr>
            <w:tcW w:w="3453"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碾压组合、次数是否合理</w:t>
            </w:r>
          </w:p>
        </w:tc>
        <w:tc>
          <w:tcPr>
            <w:tcW w:w="3457" w:type="dxa"/>
            <w:vAlign w:val="center"/>
          </w:tcPr>
          <w:p>
            <w:pPr>
              <w:pStyle w:val="58"/>
              <w:numPr>
                <w:ilvl w:val="2"/>
                <w:numId w:val="0"/>
              </w:numPr>
              <w:ind w:leftChars="0"/>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907" w:type="dxa"/>
            <w:vMerge w:val="restart"/>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3</w:t>
            </w:r>
          </w:p>
        </w:tc>
        <w:tc>
          <w:tcPr>
            <w:tcW w:w="1753" w:type="dxa"/>
            <w:vMerge w:val="restart"/>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压实度检测</w:t>
            </w:r>
          </w:p>
        </w:tc>
        <w:tc>
          <w:tcPr>
            <w:tcW w:w="3453"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含水率</w:t>
            </w:r>
          </w:p>
        </w:tc>
        <w:tc>
          <w:tcPr>
            <w:tcW w:w="3457"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每一作业段检查6次以上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907" w:type="dxa"/>
            <w:vMerge w:val="continue"/>
            <w:vAlign w:val="center"/>
          </w:tcPr>
          <w:p>
            <w:pPr>
              <w:pStyle w:val="58"/>
              <w:jc w:val="center"/>
              <w:rPr>
                <w:sz w:val="18"/>
                <w:szCs w:val="18"/>
              </w:rPr>
            </w:pPr>
          </w:p>
        </w:tc>
        <w:tc>
          <w:tcPr>
            <w:tcW w:w="1753" w:type="dxa"/>
            <w:vMerge w:val="continue"/>
            <w:vAlign w:val="center"/>
          </w:tcPr>
          <w:p>
            <w:pPr>
              <w:pStyle w:val="58"/>
              <w:jc w:val="center"/>
              <w:rPr>
                <w:sz w:val="18"/>
                <w:szCs w:val="18"/>
              </w:rPr>
            </w:pPr>
          </w:p>
        </w:tc>
        <w:tc>
          <w:tcPr>
            <w:tcW w:w="3453"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压实度</w:t>
            </w:r>
          </w:p>
        </w:tc>
        <w:tc>
          <w:tcPr>
            <w:tcW w:w="3457"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每一作业段检查6次以上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4</w:t>
            </w:r>
          </w:p>
        </w:tc>
        <w:tc>
          <w:tcPr>
            <w:tcW w:w="1753"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强度检测</w:t>
            </w:r>
          </w:p>
        </w:tc>
        <w:tc>
          <w:tcPr>
            <w:tcW w:w="3453"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前场取样成型试件</w:t>
            </w:r>
          </w:p>
        </w:tc>
        <w:tc>
          <w:tcPr>
            <w:tcW w:w="3457" w:type="dxa"/>
            <w:vAlign w:val="center"/>
          </w:tcPr>
          <w:p>
            <w:pPr>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每一作业段</w:t>
            </w:r>
            <w:r>
              <w:rPr>
                <w:rFonts w:hint="eastAsia" w:cs="Times New Roman"/>
                <w:b w:val="0"/>
                <w:bCs w:val="0"/>
                <w:color w:val="auto"/>
                <w:sz w:val="18"/>
                <w:szCs w:val="18"/>
                <w:vertAlign w:val="baseline"/>
                <w:lang w:val="en-US" w:eastAsia="zh-CN"/>
              </w:rPr>
              <w:t>不少于9个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5</w:t>
            </w:r>
          </w:p>
        </w:tc>
        <w:tc>
          <w:tcPr>
            <w:tcW w:w="1753"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钻芯检测</w:t>
            </w:r>
          </w:p>
        </w:tc>
        <w:tc>
          <w:tcPr>
            <w:tcW w:w="3453"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p>
        </w:tc>
        <w:tc>
          <w:tcPr>
            <w:tcW w:w="3457" w:type="dxa"/>
            <w:vAlign w:val="center"/>
          </w:tcPr>
          <w:p>
            <w:pPr>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每一作业段</w:t>
            </w:r>
            <w:r>
              <w:rPr>
                <w:rFonts w:hint="eastAsia" w:cs="Times New Roman"/>
                <w:b w:val="0"/>
                <w:bCs w:val="0"/>
                <w:color w:val="auto"/>
                <w:sz w:val="18"/>
                <w:szCs w:val="18"/>
                <w:vertAlign w:val="baseline"/>
                <w:lang w:val="en-US" w:eastAsia="zh-CN"/>
              </w:rPr>
              <w:t>不少于9个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70" w:type="dxa"/>
            <w:gridSpan w:val="4"/>
            <w:vAlign w:val="center"/>
          </w:tcPr>
          <w:p>
            <w:pPr>
              <w:pStyle w:val="58"/>
              <w:numPr>
                <w:ilvl w:val="2"/>
                <w:numId w:val="0"/>
              </w:numPr>
              <w:jc w:val="center"/>
              <w:rPr>
                <w:rFonts w:hint="default" w:ascii="Times New Roman" w:cs="Times New Roman"/>
                <w:b/>
                <w:bCs/>
                <w:color w:val="auto"/>
                <w:sz w:val="18"/>
                <w:szCs w:val="18"/>
                <w:vertAlign w:val="baseline"/>
                <w:lang w:val="en-US" w:eastAsia="zh-CN"/>
              </w:rPr>
            </w:pPr>
            <w:r>
              <w:rPr>
                <w:rFonts w:hint="eastAsia" w:ascii="Times New Roman" w:cs="Times New Roman"/>
                <w:b/>
                <w:bCs/>
                <w:color w:val="auto"/>
                <w:sz w:val="18"/>
                <w:szCs w:val="18"/>
                <w:vertAlign w:val="baseline"/>
                <w:lang w:val="en-US" w:eastAsia="zh-CN"/>
              </w:rPr>
              <w:t>后场质量控制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 w:type="dxa"/>
            <w:vAlign w:val="center"/>
          </w:tcPr>
          <w:p>
            <w:pPr>
              <w:pStyle w:val="58"/>
              <w:numPr>
                <w:ilvl w:val="2"/>
                <w:numId w:val="0"/>
              </w:numPr>
              <w:ind w:left="0" w:leftChars="0" w:firstLine="0" w:firstLineChars="0"/>
              <w:jc w:val="center"/>
              <w:rPr>
                <w:rFonts w:hint="default" w:ascii="Times New Roman" w:cs="Times New Roman"/>
                <w:b/>
                <w:bCs/>
                <w:color w:val="auto"/>
                <w:sz w:val="18"/>
                <w:szCs w:val="18"/>
                <w:vertAlign w:val="baseline"/>
                <w:lang w:val="en-US" w:eastAsia="zh-CN"/>
              </w:rPr>
            </w:pPr>
            <w:r>
              <w:rPr>
                <w:rFonts w:hint="eastAsia" w:ascii="Times New Roman" w:cs="Times New Roman"/>
                <w:b/>
                <w:bCs/>
                <w:color w:val="auto"/>
                <w:sz w:val="18"/>
                <w:szCs w:val="18"/>
                <w:vertAlign w:val="baseline"/>
                <w:lang w:val="en-US" w:eastAsia="zh-CN"/>
              </w:rPr>
              <w:t>序号</w:t>
            </w:r>
          </w:p>
        </w:tc>
        <w:tc>
          <w:tcPr>
            <w:tcW w:w="1753" w:type="dxa"/>
            <w:vAlign w:val="center"/>
          </w:tcPr>
          <w:p>
            <w:pPr>
              <w:pStyle w:val="58"/>
              <w:numPr>
                <w:ilvl w:val="2"/>
                <w:numId w:val="0"/>
              </w:numPr>
              <w:ind w:left="0" w:leftChars="0" w:firstLine="0" w:firstLineChars="0"/>
              <w:jc w:val="center"/>
              <w:rPr>
                <w:rFonts w:hint="default" w:ascii="Times New Roman" w:cs="Times New Roman"/>
                <w:b/>
                <w:bCs/>
                <w:color w:val="auto"/>
                <w:sz w:val="18"/>
                <w:szCs w:val="18"/>
                <w:vertAlign w:val="baseline"/>
                <w:lang w:val="en-US" w:eastAsia="zh-CN"/>
              </w:rPr>
            </w:pPr>
            <w:r>
              <w:rPr>
                <w:rFonts w:hint="eastAsia" w:ascii="Times New Roman" w:cs="Times New Roman"/>
                <w:b/>
                <w:bCs/>
                <w:color w:val="auto"/>
                <w:sz w:val="18"/>
                <w:szCs w:val="18"/>
                <w:vertAlign w:val="baseline"/>
                <w:lang w:val="en-US" w:eastAsia="zh-CN"/>
              </w:rPr>
              <w:t>检查项目</w:t>
            </w:r>
          </w:p>
        </w:tc>
        <w:tc>
          <w:tcPr>
            <w:tcW w:w="3453" w:type="dxa"/>
            <w:vAlign w:val="center"/>
          </w:tcPr>
          <w:p>
            <w:pPr>
              <w:pStyle w:val="58"/>
              <w:numPr>
                <w:ilvl w:val="2"/>
                <w:numId w:val="0"/>
              </w:numPr>
              <w:ind w:left="0" w:leftChars="0" w:firstLine="0" w:firstLineChars="0"/>
              <w:jc w:val="center"/>
              <w:rPr>
                <w:rFonts w:hint="default" w:ascii="Times New Roman" w:cs="Times New Roman"/>
                <w:b/>
                <w:bCs/>
                <w:color w:val="auto"/>
                <w:sz w:val="18"/>
                <w:szCs w:val="18"/>
                <w:vertAlign w:val="baseline"/>
                <w:lang w:val="en-US" w:eastAsia="zh-CN"/>
              </w:rPr>
            </w:pPr>
            <w:r>
              <w:rPr>
                <w:rFonts w:hint="eastAsia" w:ascii="Times New Roman" w:cs="Times New Roman"/>
                <w:b/>
                <w:bCs/>
                <w:color w:val="auto"/>
                <w:sz w:val="18"/>
                <w:szCs w:val="18"/>
                <w:vertAlign w:val="baseline"/>
                <w:lang w:val="en-US" w:eastAsia="zh-CN"/>
              </w:rPr>
              <w:t>检查内容</w:t>
            </w:r>
          </w:p>
        </w:tc>
        <w:tc>
          <w:tcPr>
            <w:tcW w:w="3457" w:type="dxa"/>
            <w:vAlign w:val="center"/>
          </w:tcPr>
          <w:p>
            <w:pPr>
              <w:pStyle w:val="58"/>
              <w:numPr>
                <w:ilvl w:val="2"/>
                <w:numId w:val="0"/>
              </w:numPr>
              <w:ind w:left="0" w:leftChars="0" w:firstLine="0" w:firstLineChars="0"/>
              <w:jc w:val="center"/>
              <w:rPr>
                <w:rFonts w:hint="default" w:ascii="Times New Roman" w:cs="Times New Roman"/>
                <w:b/>
                <w:bCs/>
                <w:color w:val="auto"/>
                <w:sz w:val="18"/>
                <w:szCs w:val="18"/>
                <w:vertAlign w:val="baseline"/>
                <w:lang w:val="en-US" w:eastAsia="zh-CN"/>
              </w:rPr>
            </w:pPr>
            <w:r>
              <w:rPr>
                <w:rFonts w:hint="eastAsia" w:ascii="Times New Roman" w:cs="Times New Roman"/>
                <w:b/>
                <w:bCs/>
                <w:color w:val="auto"/>
                <w:sz w:val="18"/>
                <w:szCs w:val="18"/>
                <w:vertAlign w:val="baseline"/>
                <w:lang w:val="en-US" w:eastAsia="zh-CN"/>
              </w:rPr>
              <w:t>检查频度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 w:type="dxa"/>
            <w:vMerge w:val="restart"/>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1</w:t>
            </w:r>
          </w:p>
        </w:tc>
        <w:tc>
          <w:tcPr>
            <w:tcW w:w="1753" w:type="dxa"/>
            <w:vMerge w:val="restart"/>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原材料抽检</w:t>
            </w:r>
          </w:p>
        </w:tc>
        <w:tc>
          <w:tcPr>
            <w:tcW w:w="3453"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结合料质量</w:t>
            </w:r>
          </w:p>
        </w:tc>
        <w:tc>
          <w:tcPr>
            <w:tcW w:w="3457"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每批次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 w:type="dxa"/>
            <w:vMerge w:val="continue"/>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p>
        </w:tc>
        <w:tc>
          <w:tcPr>
            <w:tcW w:w="1753" w:type="dxa"/>
            <w:vMerge w:val="continue"/>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p>
        </w:tc>
        <w:tc>
          <w:tcPr>
            <w:tcW w:w="3453"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粗、细集料品质</w:t>
            </w:r>
          </w:p>
        </w:tc>
        <w:tc>
          <w:tcPr>
            <w:tcW w:w="3457"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异常时，随时试验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 w:type="dxa"/>
            <w:vMerge w:val="continue"/>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p>
        </w:tc>
        <w:tc>
          <w:tcPr>
            <w:tcW w:w="1753" w:type="dxa"/>
            <w:vMerge w:val="continue"/>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p>
        </w:tc>
        <w:tc>
          <w:tcPr>
            <w:tcW w:w="3453"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级配、规格</w:t>
            </w:r>
          </w:p>
        </w:tc>
        <w:tc>
          <w:tcPr>
            <w:tcW w:w="3457"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异常时，随时试验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 w:type="dxa"/>
            <w:vMerge w:val="restart"/>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2</w:t>
            </w:r>
          </w:p>
        </w:tc>
        <w:tc>
          <w:tcPr>
            <w:tcW w:w="1753" w:type="dxa"/>
            <w:vMerge w:val="restart"/>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混合料抽检</w:t>
            </w:r>
          </w:p>
        </w:tc>
        <w:tc>
          <w:tcPr>
            <w:tcW w:w="3453"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混合料级配</w:t>
            </w:r>
          </w:p>
        </w:tc>
        <w:tc>
          <w:tcPr>
            <w:tcW w:w="3457"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每2000m</w:t>
            </w:r>
            <w:r>
              <w:rPr>
                <w:rFonts w:hint="eastAsia" w:ascii="Times New Roman" w:cs="Times New Roman"/>
                <w:b w:val="0"/>
                <w:bCs w:val="0"/>
                <w:color w:val="auto"/>
                <w:sz w:val="18"/>
                <w:szCs w:val="18"/>
                <w:vertAlign w:val="superscript"/>
                <w:lang w:val="en-US" w:eastAsia="zh-CN"/>
              </w:rPr>
              <w:t>2</w:t>
            </w:r>
            <w:r>
              <w:rPr>
                <w:rFonts w:hint="eastAsia" w:ascii="Times New Roman" w:cs="Times New Roman"/>
                <w:b w:val="0"/>
                <w:bCs w:val="0"/>
                <w:color w:val="auto"/>
                <w:sz w:val="18"/>
                <w:szCs w:val="18"/>
                <w:vertAlign w:val="baseline"/>
                <w:lang w:val="en-US" w:eastAsia="zh-CN"/>
              </w:rPr>
              <w:t>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 w:type="dxa"/>
            <w:vMerge w:val="continue"/>
            <w:vAlign w:val="center"/>
          </w:tcPr>
          <w:p>
            <w:pPr>
              <w:pStyle w:val="58"/>
              <w:numPr>
                <w:ilvl w:val="2"/>
                <w:numId w:val="0"/>
              </w:numPr>
              <w:jc w:val="center"/>
              <w:rPr>
                <w:rFonts w:hint="eastAsia" w:ascii="Times New Roman" w:cs="Times New Roman"/>
                <w:b w:val="0"/>
                <w:bCs w:val="0"/>
                <w:color w:val="auto"/>
                <w:sz w:val="18"/>
                <w:szCs w:val="18"/>
                <w:vertAlign w:val="baseline"/>
                <w:lang w:val="en-US" w:eastAsia="zh-CN"/>
              </w:rPr>
            </w:pPr>
          </w:p>
        </w:tc>
        <w:tc>
          <w:tcPr>
            <w:tcW w:w="1753" w:type="dxa"/>
            <w:vMerge w:val="continue"/>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p>
        </w:tc>
        <w:tc>
          <w:tcPr>
            <w:tcW w:w="3453"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结合料剂量</w:t>
            </w:r>
          </w:p>
        </w:tc>
        <w:tc>
          <w:tcPr>
            <w:tcW w:w="3457"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每2000m</w:t>
            </w:r>
            <w:r>
              <w:rPr>
                <w:rFonts w:hint="eastAsia" w:ascii="Times New Roman" w:cs="Times New Roman"/>
                <w:b w:val="0"/>
                <w:bCs w:val="0"/>
                <w:color w:val="auto"/>
                <w:sz w:val="18"/>
                <w:szCs w:val="18"/>
                <w:vertAlign w:val="superscript"/>
                <w:lang w:val="en-US" w:eastAsia="zh-CN"/>
              </w:rPr>
              <w:t>2</w:t>
            </w:r>
            <w:r>
              <w:rPr>
                <w:rFonts w:hint="eastAsia" w:ascii="Times New Roman" w:cs="Times New Roman"/>
                <w:b w:val="0"/>
                <w:bCs w:val="0"/>
                <w:color w:val="auto"/>
                <w:sz w:val="18"/>
                <w:szCs w:val="18"/>
                <w:vertAlign w:val="baseline"/>
                <w:lang w:val="en-US" w:eastAsia="zh-CN"/>
              </w:rPr>
              <w:t>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 w:type="dxa"/>
            <w:vMerge w:val="continue"/>
            <w:vAlign w:val="center"/>
          </w:tcPr>
          <w:p>
            <w:pPr>
              <w:pStyle w:val="58"/>
              <w:numPr>
                <w:ilvl w:val="2"/>
                <w:numId w:val="0"/>
              </w:numPr>
              <w:jc w:val="center"/>
              <w:rPr>
                <w:rFonts w:hint="eastAsia" w:ascii="Times New Roman" w:cs="Times New Roman"/>
                <w:b w:val="0"/>
                <w:bCs w:val="0"/>
                <w:color w:val="auto"/>
                <w:sz w:val="18"/>
                <w:szCs w:val="18"/>
                <w:vertAlign w:val="baseline"/>
                <w:lang w:val="en-US" w:eastAsia="zh-CN"/>
              </w:rPr>
            </w:pPr>
          </w:p>
        </w:tc>
        <w:tc>
          <w:tcPr>
            <w:tcW w:w="1753" w:type="dxa"/>
            <w:vMerge w:val="continue"/>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p>
        </w:tc>
        <w:tc>
          <w:tcPr>
            <w:tcW w:w="3453"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混合料最大干密度</w:t>
            </w:r>
          </w:p>
        </w:tc>
        <w:tc>
          <w:tcPr>
            <w:tcW w:w="3457"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每个施工日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 w:type="dxa"/>
            <w:vMerge w:val="continue"/>
            <w:vAlign w:val="center"/>
          </w:tcPr>
          <w:p>
            <w:pPr>
              <w:pStyle w:val="58"/>
              <w:numPr>
                <w:ilvl w:val="2"/>
                <w:numId w:val="0"/>
              </w:numPr>
              <w:jc w:val="center"/>
              <w:rPr>
                <w:rFonts w:hint="eastAsia" w:ascii="Times New Roman" w:cs="Times New Roman"/>
                <w:b w:val="0"/>
                <w:bCs w:val="0"/>
                <w:color w:val="auto"/>
                <w:sz w:val="18"/>
                <w:szCs w:val="18"/>
                <w:vertAlign w:val="baseline"/>
                <w:lang w:val="en-US" w:eastAsia="zh-CN"/>
              </w:rPr>
            </w:pPr>
          </w:p>
        </w:tc>
        <w:tc>
          <w:tcPr>
            <w:tcW w:w="1753" w:type="dxa"/>
            <w:vMerge w:val="continue"/>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p>
        </w:tc>
        <w:tc>
          <w:tcPr>
            <w:tcW w:w="3453"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含水率</w:t>
            </w:r>
          </w:p>
        </w:tc>
        <w:tc>
          <w:tcPr>
            <w:tcW w:w="3457"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每2000m</w:t>
            </w:r>
            <w:r>
              <w:rPr>
                <w:rFonts w:hint="eastAsia" w:ascii="Times New Roman" w:cs="Times New Roman"/>
                <w:b w:val="0"/>
                <w:bCs w:val="0"/>
                <w:color w:val="auto"/>
                <w:sz w:val="18"/>
                <w:szCs w:val="18"/>
                <w:vertAlign w:val="superscript"/>
                <w:lang w:val="en-US" w:eastAsia="zh-CN"/>
              </w:rPr>
              <w:t>2</w:t>
            </w:r>
            <w:r>
              <w:rPr>
                <w:rFonts w:hint="eastAsia" w:ascii="Times New Roman" w:cs="Times New Roman"/>
                <w:b w:val="0"/>
                <w:bCs w:val="0"/>
                <w:color w:val="auto"/>
                <w:sz w:val="18"/>
                <w:szCs w:val="18"/>
                <w:vertAlign w:val="baseline"/>
                <w:lang w:val="en-US" w:eastAsia="zh-CN"/>
              </w:rPr>
              <w:t>1次</w:t>
            </w:r>
          </w:p>
        </w:tc>
      </w:tr>
    </w:tbl>
    <w:p>
      <w:pPr>
        <w:pStyle w:val="58"/>
        <w:rPr>
          <w:rFonts w:hint="default" w:ascii="Times New Roman" w:cs="Times New Roman"/>
          <w:color w:val="auto"/>
          <w:lang w:val="en-US" w:eastAsia="zh-CN"/>
        </w:rPr>
      </w:pPr>
      <w:r>
        <w:rPr>
          <w:rFonts w:hint="eastAsia" w:ascii="Times New Roman" w:cs="Times New Roman"/>
          <w:color w:val="auto"/>
          <w:lang w:val="en-US" w:eastAsia="zh-CN"/>
        </w:rPr>
        <w:t>现场碾压结束后应及时检测压实度。压实度检测中，测定的含水率与规定含水率的误差应不大于2%；不满足要求时，应分析原因并采取必要的措施。</w:t>
      </w:r>
    </w:p>
    <w:p>
      <w:pPr>
        <w:pStyle w:val="58"/>
        <w:rPr>
          <w:rFonts w:hint="default" w:ascii="Times New Roman" w:cs="Times New Roman"/>
          <w:color w:val="auto"/>
          <w:lang w:val="en-US" w:eastAsia="zh-CN"/>
        </w:rPr>
      </w:pPr>
      <w:r>
        <w:rPr>
          <w:rFonts w:hint="eastAsia" w:ascii="Times New Roman" w:cs="Times New Roman"/>
          <w:color w:val="auto"/>
          <w:lang w:val="en-US" w:eastAsia="zh-CN"/>
        </w:rPr>
        <w:t>压实度检测应采用整层灌砂试验方法，灌砂深度应与现场摊铺厚度一致。</w:t>
      </w:r>
    </w:p>
    <w:p>
      <w:pPr>
        <w:pStyle w:val="58"/>
        <w:rPr>
          <w:rFonts w:hint="default" w:ascii="Times New Roman" w:cs="Times New Roman"/>
          <w:color w:val="auto"/>
          <w:lang w:val="en-US" w:eastAsia="zh-CN"/>
        </w:rPr>
      </w:pPr>
      <w:r>
        <w:rPr>
          <w:rFonts w:hint="eastAsia" w:ascii="Times New Roman" w:cs="Times New Roman"/>
          <w:color w:val="auto"/>
          <w:lang w:val="en-US" w:eastAsia="zh-CN"/>
        </w:rPr>
        <w:t>振动搅拌水泥稳定碎石混合料基层应钻取芯样检验其完整性，并应符合以下规定：</w:t>
      </w:r>
    </w:p>
    <w:p>
      <w:pPr>
        <w:pStyle w:val="58"/>
        <w:keepNext w:val="0"/>
        <w:keepLines w:val="0"/>
        <w:pageBreakBefore w:val="0"/>
        <w:widowControl/>
        <w:numPr>
          <w:ilvl w:val="0"/>
          <w:numId w:val="11"/>
        </w:numPr>
        <w:kinsoku/>
        <w:wordWrap/>
        <w:overflowPunct/>
        <w:topLinePunct w:val="0"/>
        <w:autoSpaceDE/>
        <w:autoSpaceDN/>
        <w:bidi w:val="0"/>
        <w:adjustRightInd/>
        <w:snapToGrid/>
        <w:ind w:leftChars="0" w:firstLine="420" w:firstLineChars="200"/>
        <w:textAlignment w:val="auto"/>
        <w:rPr>
          <w:rFonts w:hint="eastAsia" w:ascii="Times New Roman" w:cs="Times New Roman"/>
          <w:color w:val="auto"/>
          <w:lang w:val="en-US" w:eastAsia="zh-CN"/>
        </w:rPr>
      </w:pPr>
      <w:r>
        <w:rPr>
          <w:rFonts w:hint="eastAsia" w:ascii="Times New Roman" w:cs="Times New Roman"/>
          <w:color w:val="auto"/>
          <w:lang w:val="en-US" w:eastAsia="zh-CN"/>
        </w:rPr>
        <w:t>混合料芯样直径为150mm。</w:t>
      </w:r>
    </w:p>
    <w:p>
      <w:pPr>
        <w:pStyle w:val="58"/>
        <w:keepNext w:val="0"/>
        <w:keepLines w:val="0"/>
        <w:pageBreakBefore w:val="0"/>
        <w:widowControl/>
        <w:numPr>
          <w:ilvl w:val="0"/>
          <w:numId w:val="11"/>
        </w:numPr>
        <w:kinsoku/>
        <w:wordWrap/>
        <w:overflowPunct/>
        <w:topLinePunct w:val="0"/>
        <w:autoSpaceDE/>
        <w:autoSpaceDN/>
        <w:bidi w:val="0"/>
        <w:adjustRightInd/>
        <w:snapToGrid/>
        <w:ind w:leftChars="0" w:firstLine="420" w:firstLineChars="200"/>
        <w:textAlignment w:val="auto"/>
        <w:rPr>
          <w:rFonts w:hint="default" w:ascii="Times New Roman" w:cs="Times New Roman"/>
          <w:color w:val="auto"/>
          <w:lang w:val="en-US" w:eastAsia="zh-CN"/>
        </w:rPr>
      </w:pPr>
      <w:r>
        <w:rPr>
          <w:rFonts w:hint="eastAsia" w:ascii="Times New Roman" w:cs="Times New Roman"/>
          <w:color w:val="auto"/>
          <w:lang w:val="en-US" w:eastAsia="zh-CN"/>
        </w:rPr>
        <w:t>采用随机取样方式，不得在现场人为挑选位置，否则评价效果无效。</w:t>
      </w:r>
    </w:p>
    <w:p>
      <w:pPr>
        <w:pStyle w:val="58"/>
        <w:keepNext w:val="0"/>
        <w:keepLines w:val="0"/>
        <w:pageBreakBefore w:val="0"/>
        <w:widowControl/>
        <w:numPr>
          <w:ilvl w:val="0"/>
          <w:numId w:val="11"/>
        </w:numPr>
        <w:kinsoku/>
        <w:wordWrap/>
        <w:overflowPunct/>
        <w:topLinePunct w:val="0"/>
        <w:autoSpaceDE/>
        <w:autoSpaceDN/>
        <w:bidi w:val="0"/>
        <w:adjustRightInd/>
        <w:snapToGrid/>
        <w:ind w:leftChars="0" w:firstLine="420" w:firstLineChars="200"/>
        <w:textAlignment w:val="auto"/>
        <w:rPr>
          <w:rFonts w:hint="default" w:ascii="Times New Roman" w:cs="Times New Roman"/>
          <w:color w:val="auto"/>
          <w:lang w:val="en-US" w:eastAsia="zh-CN"/>
        </w:rPr>
      </w:pPr>
      <w:r>
        <w:rPr>
          <w:rFonts w:hint="eastAsia" w:ascii="Times New Roman" w:cs="Times New Roman"/>
          <w:color w:val="auto"/>
          <w:lang w:val="en-US" w:eastAsia="zh-CN"/>
        </w:rPr>
        <w:t>芯样顶面、四周应均匀、致密。</w:t>
      </w:r>
    </w:p>
    <w:p>
      <w:pPr>
        <w:pStyle w:val="58"/>
        <w:keepNext w:val="0"/>
        <w:keepLines w:val="0"/>
        <w:pageBreakBefore w:val="0"/>
        <w:widowControl/>
        <w:numPr>
          <w:ilvl w:val="0"/>
          <w:numId w:val="11"/>
        </w:numPr>
        <w:kinsoku/>
        <w:wordWrap/>
        <w:overflowPunct/>
        <w:topLinePunct w:val="0"/>
        <w:autoSpaceDE/>
        <w:autoSpaceDN/>
        <w:bidi w:val="0"/>
        <w:adjustRightInd/>
        <w:snapToGrid/>
        <w:ind w:leftChars="0" w:firstLine="420" w:firstLineChars="200"/>
        <w:textAlignment w:val="auto"/>
        <w:rPr>
          <w:rFonts w:hint="default" w:ascii="Times New Roman" w:cs="Times New Roman"/>
          <w:color w:val="auto"/>
          <w:lang w:val="en-US" w:eastAsia="zh-CN"/>
        </w:rPr>
      </w:pPr>
      <w:r>
        <w:rPr>
          <w:rFonts w:hint="eastAsia" w:ascii="Times New Roman" w:cs="Times New Roman"/>
          <w:color w:val="auto"/>
          <w:lang w:val="en-US" w:eastAsia="zh-CN"/>
        </w:rPr>
        <w:t>芯样的高度应不小于实际摊铺厚度的90%。</w:t>
      </w:r>
    </w:p>
    <w:p>
      <w:pPr>
        <w:pStyle w:val="58"/>
        <w:keepNext w:val="0"/>
        <w:keepLines w:val="0"/>
        <w:pageBreakBefore w:val="0"/>
        <w:widowControl/>
        <w:numPr>
          <w:ilvl w:val="0"/>
          <w:numId w:val="11"/>
        </w:numPr>
        <w:kinsoku/>
        <w:wordWrap/>
        <w:overflowPunct/>
        <w:topLinePunct w:val="0"/>
        <w:autoSpaceDE/>
        <w:autoSpaceDN/>
        <w:bidi w:val="0"/>
        <w:adjustRightInd/>
        <w:snapToGrid/>
        <w:ind w:leftChars="0" w:firstLine="420" w:firstLineChars="200"/>
        <w:textAlignment w:val="auto"/>
        <w:rPr>
          <w:rFonts w:hint="default" w:ascii="Times New Roman" w:cs="Times New Roman"/>
          <w:color w:val="auto"/>
          <w:lang w:val="en-US" w:eastAsia="zh-CN"/>
        </w:rPr>
      </w:pPr>
      <w:r>
        <w:rPr>
          <w:rFonts w:hint="eastAsia" w:ascii="Times New Roman" w:cs="Times New Roman"/>
          <w:color w:val="auto"/>
          <w:lang w:val="en-US" w:eastAsia="zh-CN"/>
        </w:rPr>
        <w:t>取不出完整芯样时，应找出实际路段相应范围进行返工处理。</w:t>
      </w:r>
    </w:p>
    <w:p>
      <w:pPr>
        <w:pStyle w:val="58"/>
        <w:rPr>
          <w:rFonts w:hint="default" w:ascii="Times New Roman" w:cs="Times New Roman"/>
          <w:color w:val="auto"/>
          <w:lang w:val="en-US" w:eastAsia="zh-CN"/>
        </w:rPr>
      </w:pPr>
      <w:r>
        <w:rPr>
          <w:rFonts w:hint="eastAsia" w:ascii="Times New Roman" w:cs="Times New Roman"/>
          <w:color w:val="auto"/>
          <w:lang w:val="en-US" w:eastAsia="zh-CN"/>
        </w:rPr>
        <w:t>振动搅拌水泥稳定碎石混合料的完整芯样应切割成标准试件，检测强度，并应符合以下规定：</w:t>
      </w:r>
    </w:p>
    <w:p>
      <w:pPr>
        <w:pStyle w:val="58"/>
        <w:keepNext w:val="0"/>
        <w:keepLines w:val="0"/>
        <w:pageBreakBefore w:val="0"/>
        <w:widowControl/>
        <w:numPr>
          <w:ilvl w:val="0"/>
          <w:numId w:val="12"/>
        </w:numPr>
        <w:kinsoku/>
        <w:wordWrap/>
        <w:overflowPunct/>
        <w:topLinePunct w:val="0"/>
        <w:autoSpaceDE/>
        <w:autoSpaceDN/>
        <w:bidi w:val="0"/>
        <w:adjustRightInd/>
        <w:snapToGrid/>
        <w:ind w:leftChars="0" w:firstLine="420" w:firstLineChars="200"/>
        <w:textAlignment w:val="auto"/>
        <w:rPr>
          <w:rFonts w:hint="eastAsia" w:ascii="Times New Roman" w:cs="Times New Roman"/>
          <w:color w:val="auto"/>
          <w:lang w:val="en-US" w:eastAsia="zh-CN"/>
        </w:rPr>
      </w:pPr>
      <w:r>
        <w:rPr>
          <w:rFonts w:hint="eastAsia" w:ascii="Times New Roman" w:cs="Times New Roman"/>
          <w:color w:val="auto"/>
          <w:lang w:val="en-US" w:eastAsia="zh-CN"/>
        </w:rPr>
        <w:t>标准试件的径高比为1:1。</w:t>
      </w:r>
    </w:p>
    <w:p>
      <w:pPr>
        <w:pStyle w:val="58"/>
        <w:keepNext w:val="0"/>
        <w:keepLines w:val="0"/>
        <w:pageBreakBefore w:val="0"/>
        <w:widowControl/>
        <w:numPr>
          <w:ilvl w:val="0"/>
          <w:numId w:val="12"/>
        </w:numPr>
        <w:kinsoku/>
        <w:wordWrap/>
        <w:overflowPunct/>
        <w:topLinePunct w:val="0"/>
        <w:autoSpaceDE/>
        <w:autoSpaceDN/>
        <w:bidi w:val="0"/>
        <w:adjustRightInd/>
        <w:snapToGrid/>
        <w:ind w:leftChars="0" w:firstLine="420" w:firstLineChars="200"/>
        <w:textAlignment w:val="auto"/>
        <w:rPr>
          <w:rFonts w:hint="default" w:ascii="Times New Roman" w:cs="Times New Roman"/>
          <w:color w:val="auto"/>
          <w:lang w:val="en-US" w:eastAsia="zh-CN"/>
        </w:rPr>
      </w:pPr>
      <w:r>
        <w:rPr>
          <w:rFonts w:hint="eastAsia" w:ascii="Times New Roman" w:cs="Times New Roman"/>
          <w:color w:val="auto"/>
          <w:lang w:val="en-US" w:eastAsia="zh-CN"/>
        </w:rPr>
        <w:t>记录实际养生龄期。</w:t>
      </w:r>
    </w:p>
    <w:p>
      <w:pPr>
        <w:pStyle w:val="58"/>
        <w:keepNext w:val="0"/>
        <w:keepLines w:val="0"/>
        <w:pageBreakBefore w:val="0"/>
        <w:widowControl/>
        <w:numPr>
          <w:ilvl w:val="0"/>
          <w:numId w:val="12"/>
        </w:numPr>
        <w:kinsoku/>
        <w:wordWrap/>
        <w:overflowPunct/>
        <w:topLinePunct w:val="0"/>
        <w:autoSpaceDE/>
        <w:autoSpaceDN/>
        <w:bidi w:val="0"/>
        <w:adjustRightInd/>
        <w:snapToGrid/>
        <w:ind w:leftChars="0" w:firstLine="420" w:firstLineChars="200"/>
        <w:textAlignment w:val="auto"/>
        <w:rPr>
          <w:rFonts w:hint="default" w:ascii="Times New Roman" w:cs="Times New Roman"/>
          <w:color w:val="auto"/>
          <w:lang w:val="en-US" w:eastAsia="zh-CN"/>
        </w:rPr>
      </w:pPr>
      <w:r>
        <w:rPr>
          <w:rFonts w:hint="eastAsia" w:ascii="Times New Roman" w:cs="Times New Roman"/>
          <w:color w:val="auto"/>
          <w:lang w:val="en-US" w:eastAsia="zh-CN"/>
        </w:rPr>
        <w:t>根据实际施工情况确定试件强度的评价标准。</w:t>
      </w:r>
    </w:p>
    <w:p>
      <w:pPr>
        <w:pStyle w:val="58"/>
        <w:keepNext w:val="0"/>
        <w:keepLines w:val="0"/>
        <w:pageBreakBefore w:val="0"/>
        <w:widowControl/>
        <w:numPr>
          <w:ilvl w:val="0"/>
          <w:numId w:val="12"/>
        </w:numPr>
        <w:kinsoku/>
        <w:wordWrap/>
        <w:overflowPunct/>
        <w:topLinePunct w:val="0"/>
        <w:autoSpaceDE/>
        <w:autoSpaceDN/>
        <w:bidi w:val="0"/>
        <w:adjustRightInd/>
        <w:snapToGrid/>
        <w:ind w:leftChars="0" w:firstLine="420" w:firstLineChars="200"/>
        <w:textAlignment w:val="auto"/>
        <w:rPr>
          <w:rFonts w:hint="default" w:ascii="Times New Roman" w:cs="Times New Roman"/>
          <w:color w:val="auto"/>
          <w:lang w:val="en-US" w:eastAsia="zh-CN"/>
        </w:rPr>
      </w:pPr>
      <w:r>
        <w:rPr>
          <w:rFonts w:hint="eastAsia" w:ascii="Times New Roman" w:cs="Times New Roman"/>
          <w:color w:val="auto"/>
          <w:lang w:val="en-US" w:eastAsia="zh-CN"/>
        </w:rPr>
        <w:t>同一批次强度试验的变异系数应不大于15%。</w:t>
      </w:r>
    </w:p>
    <w:p>
      <w:pPr>
        <w:pStyle w:val="58"/>
        <w:keepNext w:val="0"/>
        <w:keepLines w:val="0"/>
        <w:pageBreakBefore w:val="0"/>
        <w:widowControl/>
        <w:numPr>
          <w:ilvl w:val="0"/>
          <w:numId w:val="12"/>
        </w:numPr>
        <w:kinsoku/>
        <w:wordWrap/>
        <w:overflowPunct/>
        <w:topLinePunct w:val="0"/>
        <w:autoSpaceDE/>
        <w:autoSpaceDN/>
        <w:bidi w:val="0"/>
        <w:adjustRightInd/>
        <w:snapToGrid/>
        <w:ind w:leftChars="0" w:firstLine="420" w:firstLineChars="200"/>
        <w:textAlignment w:val="auto"/>
        <w:rPr>
          <w:rFonts w:hint="default" w:ascii="Times New Roman" w:cs="Times New Roman"/>
          <w:color w:val="auto"/>
          <w:lang w:val="en-US" w:eastAsia="zh-CN"/>
        </w:rPr>
      </w:pPr>
      <w:r>
        <w:rPr>
          <w:rFonts w:hint="eastAsia" w:ascii="Times New Roman" w:cs="Times New Roman"/>
          <w:color w:val="auto"/>
          <w:lang w:val="en-US" w:eastAsia="zh-CN"/>
        </w:rPr>
        <w:t>样本量宜不少于9个。</w:t>
      </w:r>
    </w:p>
    <w:p>
      <w:pPr>
        <w:pStyle w:val="40"/>
        <w:bidi w:val="0"/>
        <w:ind w:left="0" w:leftChars="0" w:firstLine="0" w:firstLineChars="0"/>
        <w:outlineLvl w:val="0"/>
        <w:rPr>
          <w:rFonts w:hint="default" w:ascii="Times New Roman" w:cs="Times New Roman"/>
          <w:color w:val="auto"/>
          <w:lang w:val="en-US" w:eastAsia="zh-CN"/>
        </w:rPr>
      </w:pPr>
      <w:bookmarkStart w:id="50" w:name="_Toc23853"/>
      <w:r>
        <w:rPr>
          <w:rFonts w:hint="default" w:ascii="Times New Roman" w:hAnsi="Times New Roman" w:cs="Times New Roman"/>
          <w:color w:val="auto"/>
        </w:rPr>
        <w:t>质量</w:t>
      </w:r>
      <w:r>
        <w:rPr>
          <w:rFonts w:hint="eastAsia" w:ascii="Times New Roman" w:cs="Times New Roman"/>
          <w:color w:val="auto"/>
          <w:lang w:val="en-US" w:eastAsia="zh-CN"/>
        </w:rPr>
        <w:t>检验及验收标准</w:t>
      </w:r>
      <w:bookmarkEnd w:id="50"/>
    </w:p>
    <w:p>
      <w:pPr>
        <w:pStyle w:val="58"/>
        <w:keepNext w:val="0"/>
        <w:keepLines w:val="0"/>
        <w:pageBreakBefore w:val="0"/>
        <w:widowControl/>
        <w:numPr>
          <w:ilvl w:val="2"/>
          <w:numId w:val="0"/>
        </w:numPr>
        <w:kinsoku/>
        <w:wordWrap/>
        <w:overflowPunct/>
        <w:topLinePunct w:val="0"/>
        <w:autoSpaceDE/>
        <w:autoSpaceDN/>
        <w:bidi w:val="0"/>
        <w:adjustRightInd/>
        <w:snapToGrid/>
        <w:ind w:leftChars="0" w:firstLine="420" w:firstLineChars="200"/>
        <w:textAlignment w:val="auto"/>
        <w:rPr>
          <w:rFonts w:hint="default" w:ascii="Times New Roman" w:cs="Times New Roman"/>
          <w:color w:val="auto"/>
          <w:lang w:val="en-US" w:eastAsia="zh-CN"/>
        </w:rPr>
      </w:pPr>
      <w:r>
        <w:rPr>
          <w:rFonts w:hint="eastAsia" w:ascii="Times New Roman" w:cs="Times New Roman"/>
          <w:color w:val="auto"/>
          <w:lang w:val="en-US" w:eastAsia="zh-CN"/>
        </w:rPr>
        <w:t>振动搅拌水泥稳定碎石混合料基层</w:t>
      </w:r>
      <w:r>
        <w:rPr>
          <w:rFonts w:hint="default" w:ascii="Times New Roman" w:cs="Times New Roman"/>
          <w:color w:val="auto"/>
          <w:lang w:val="en-US" w:eastAsia="zh-CN"/>
        </w:rPr>
        <w:t>施工</w:t>
      </w:r>
      <w:r>
        <w:rPr>
          <w:rFonts w:hint="eastAsia" w:ascii="Times New Roman" w:cs="Times New Roman"/>
          <w:color w:val="auto"/>
          <w:lang w:val="en-US" w:eastAsia="zh-CN"/>
        </w:rPr>
        <w:t>质量检验及验收标准</w:t>
      </w:r>
      <w:r>
        <w:rPr>
          <w:rFonts w:hint="default" w:ascii="Times New Roman" w:cs="Times New Roman"/>
          <w:color w:val="auto"/>
          <w:lang w:val="en-US" w:eastAsia="zh-CN"/>
        </w:rPr>
        <w:t>应</w:t>
      </w:r>
      <w:r>
        <w:rPr>
          <w:rFonts w:hint="eastAsia" w:ascii="Times New Roman" w:cs="Times New Roman"/>
          <w:color w:val="auto"/>
          <w:lang w:val="en-US" w:eastAsia="zh-CN"/>
        </w:rPr>
        <w:t>符合表11和</w:t>
      </w:r>
      <w:r>
        <w:rPr>
          <w:rFonts w:hint="default" w:ascii="Times New Roman" w:cs="Times New Roman"/>
          <w:color w:val="auto"/>
          <w:lang w:val="en-US" w:eastAsia="zh-CN"/>
        </w:rPr>
        <w:t>《公路工程质量检验评定标准》（JTG F80/1）的</w:t>
      </w:r>
      <w:r>
        <w:rPr>
          <w:rFonts w:hint="eastAsia" w:ascii="Times New Roman" w:cs="Times New Roman"/>
          <w:color w:val="auto"/>
          <w:lang w:val="en-US" w:eastAsia="zh-CN"/>
        </w:rPr>
        <w:t>要求</w:t>
      </w:r>
      <w:r>
        <w:rPr>
          <w:rFonts w:hint="default" w:ascii="Times New Roman" w:cs="Times New Roman"/>
          <w:color w:val="auto"/>
          <w:lang w:val="en-US" w:eastAsia="zh-CN"/>
        </w:rPr>
        <w:t xml:space="preserve">。 </w:t>
      </w:r>
    </w:p>
    <w:p>
      <w:pPr>
        <w:pStyle w:val="58"/>
        <w:numPr>
          <w:ilvl w:val="2"/>
          <w:numId w:val="0"/>
        </w:numPr>
        <w:jc w:val="center"/>
        <w:rPr>
          <w:rFonts w:hint="default" w:ascii="Times New Roman" w:cs="Times New Roman"/>
          <w:b/>
          <w:bCs/>
          <w:color w:val="auto"/>
          <w:sz w:val="21"/>
          <w:szCs w:val="21"/>
          <w:vertAlign w:val="baseline"/>
          <w:lang w:val="en-US" w:eastAsia="zh-CN"/>
        </w:rPr>
      </w:pPr>
      <w:r>
        <w:rPr>
          <w:rFonts w:hint="eastAsia" w:ascii="Times New Roman" w:cs="Times New Roman"/>
          <w:b/>
          <w:bCs/>
          <w:color w:val="auto"/>
          <w:sz w:val="21"/>
          <w:szCs w:val="21"/>
          <w:vertAlign w:val="baseline"/>
          <w:lang w:val="en-US" w:eastAsia="zh-CN"/>
        </w:rPr>
        <w:t>表11质量检验及验收标准</w:t>
      </w:r>
    </w:p>
    <w:tbl>
      <w:tblPr>
        <w:tblStyle w:val="34"/>
        <w:tblW w:w="956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9"/>
        <w:gridCol w:w="998"/>
        <w:gridCol w:w="998"/>
        <w:gridCol w:w="1236"/>
        <w:gridCol w:w="1427"/>
        <w:gridCol w:w="1712"/>
        <w:gridCol w:w="24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759" w:type="dxa"/>
            <w:vMerge w:val="restart"/>
            <w:tcBorders>
              <w:top w:val="single" w:color="auto" w:sz="4" w:space="0"/>
              <w:left w:val="single" w:color="auto" w:sz="4" w:space="0"/>
              <w:right w:val="single" w:color="auto" w:sz="4" w:space="0"/>
            </w:tcBorders>
            <w:vAlign w:val="center"/>
          </w:tcPr>
          <w:p>
            <w:pPr>
              <w:jc w:val="center"/>
              <w:rPr>
                <w:rFonts w:hint="eastAsia" w:ascii="宋体" w:hAnsi="宋体" w:eastAsia="宋体"/>
                <w:b/>
                <w:bCs/>
                <w:sz w:val="18"/>
                <w:szCs w:val="18"/>
                <w:lang w:val="en-US" w:eastAsia="zh-CN"/>
              </w:rPr>
            </w:pPr>
            <w:r>
              <w:rPr>
                <w:rFonts w:hint="eastAsia" w:ascii="宋体" w:hAnsi="宋体"/>
                <w:b/>
                <w:bCs/>
                <w:sz w:val="18"/>
                <w:szCs w:val="18"/>
                <w:lang w:val="en-US" w:eastAsia="zh-CN"/>
              </w:rPr>
              <w:t>序号</w:t>
            </w:r>
          </w:p>
        </w:tc>
        <w:tc>
          <w:tcPr>
            <w:tcW w:w="1996"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18"/>
                <w:szCs w:val="18"/>
              </w:rPr>
            </w:pPr>
            <w:r>
              <w:rPr>
                <w:rFonts w:hint="eastAsia" w:ascii="宋体" w:hAnsi="宋体"/>
                <w:b/>
                <w:bCs/>
                <w:sz w:val="18"/>
                <w:szCs w:val="18"/>
              </w:rPr>
              <w:t>检查项目</w:t>
            </w:r>
          </w:p>
        </w:tc>
        <w:tc>
          <w:tcPr>
            <w:tcW w:w="266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b/>
                <w:bCs/>
                <w:sz w:val="18"/>
                <w:szCs w:val="18"/>
                <w:lang w:val="en-US" w:eastAsia="zh-CN"/>
              </w:rPr>
            </w:pPr>
            <w:r>
              <w:rPr>
                <w:rFonts w:hint="eastAsia" w:ascii="宋体" w:hAnsi="宋体"/>
                <w:b/>
                <w:bCs/>
                <w:sz w:val="18"/>
                <w:szCs w:val="18"/>
                <w:lang w:val="en-US" w:eastAsia="zh-CN"/>
              </w:rPr>
              <w:t>规定值或容许误差</w:t>
            </w:r>
          </w:p>
        </w:tc>
        <w:tc>
          <w:tcPr>
            <w:tcW w:w="1712" w:type="dxa"/>
            <w:vMerge w:val="restart"/>
            <w:tcBorders>
              <w:top w:val="single" w:color="auto" w:sz="4" w:space="0"/>
              <w:left w:val="single" w:color="auto" w:sz="4" w:space="0"/>
              <w:right w:val="single" w:color="auto" w:sz="4" w:space="0"/>
            </w:tcBorders>
            <w:vAlign w:val="center"/>
          </w:tcPr>
          <w:p>
            <w:pPr>
              <w:jc w:val="center"/>
              <w:rPr>
                <w:rFonts w:ascii="宋体" w:hAnsi="宋体"/>
                <w:b/>
                <w:bCs/>
                <w:sz w:val="18"/>
                <w:szCs w:val="18"/>
              </w:rPr>
            </w:pPr>
            <w:r>
              <w:rPr>
                <w:rFonts w:hint="eastAsia" w:ascii="宋体" w:hAnsi="宋体"/>
                <w:b/>
                <w:bCs/>
                <w:sz w:val="18"/>
                <w:szCs w:val="18"/>
                <w:lang w:val="en-US" w:eastAsia="zh-CN"/>
              </w:rPr>
              <w:t>检查</w:t>
            </w:r>
            <w:r>
              <w:rPr>
                <w:rFonts w:hint="eastAsia" w:ascii="宋体" w:hAnsi="宋体"/>
                <w:b/>
                <w:bCs/>
                <w:sz w:val="18"/>
                <w:szCs w:val="18"/>
              </w:rPr>
              <w:t>频率</w:t>
            </w:r>
          </w:p>
        </w:tc>
        <w:tc>
          <w:tcPr>
            <w:tcW w:w="2430" w:type="dxa"/>
            <w:vMerge w:val="restart"/>
            <w:tcBorders>
              <w:top w:val="single" w:color="auto" w:sz="4" w:space="0"/>
              <w:left w:val="single" w:color="auto" w:sz="4" w:space="0"/>
              <w:right w:val="single" w:color="auto" w:sz="4" w:space="0"/>
            </w:tcBorders>
            <w:vAlign w:val="center"/>
          </w:tcPr>
          <w:p>
            <w:pPr>
              <w:jc w:val="center"/>
              <w:rPr>
                <w:rFonts w:ascii="宋体" w:hAnsi="宋体"/>
                <w:b/>
                <w:bCs/>
                <w:sz w:val="18"/>
                <w:szCs w:val="18"/>
              </w:rPr>
            </w:pPr>
            <w:r>
              <w:rPr>
                <w:rFonts w:hint="eastAsia" w:ascii="宋体" w:hAnsi="宋体"/>
                <w:b/>
                <w:bCs/>
                <w:sz w:val="18"/>
                <w:szCs w:val="18"/>
                <w:lang w:val="en-US" w:eastAsia="zh-CN"/>
              </w:rPr>
              <w:t>试验</w:t>
            </w:r>
            <w:r>
              <w:rPr>
                <w:rFonts w:hint="eastAsia" w:ascii="宋体" w:hAnsi="宋体"/>
                <w:b/>
                <w:bCs/>
                <w:sz w:val="18"/>
                <w:szCs w:val="18"/>
              </w:rPr>
              <w:t>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759" w:type="dxa"/>
            <w:vMerge w:val="continue"/>
            <w:tcBorders>
              <w:left w:val="single" w:color="auto" w:sz="4" w:space="0"/>
              <w:bottom w:val="single" w:color="auto" w:sz="4" w:space="0"/>
              <w:right w:val="single" w:color="auto" w:sz="4" w:space="0"/>
            </w:tcBorders>
            <w:vAlign w:val="center"/>
          </w:tcPr>
          <w:p>
            <w:pPr>
              <w:widowControl/>
              <w:jc w:val="left"/>
              <w:rPr>
                <w:rFonts w:ascii="宋体" w:hAnsi="宋体"/>
                <w:b/>
                <w:bCs/>
                <w:sz w:val="18"/>
                <w:szCs w:val="18"/>
              </w:rPr>
            </w:pPr>
          </w:p>
        </w:tc>
        <w:tc>
          <w:tcPr>
            <w:tcW w:w="199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sz w:val="18"/>
                <w:szCs w:val="18"/>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b/>
                <w:bCs/>
                <w:sz w:val="18"/>
                <w:szCs w:val="18"/>
                <w:lang w:val="en-US" w:eastAsia="zh-CN"/>
              </w:rPr>
            </w:pPr>
            <w:r>
              <w:rPr>
                <w:rFonts w:hint="eastAsia" w:ascii="宋体" w:hAnsi="宋体"/>
                <w:b/>
                <w:bCs/>
                <w:sz w:val="18"/>
                <w:szCs w:val="18"/>
                <w:lang w:val="en-US" w:eastAsia="zh-CN"/>
              </w:rPr>
              <w:t>基层</w:t>
            </w:r>
          </w:p>
        </w:tc>
        <w:tc>
          <w:tcPr>
            <w:tcW w:w="14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
                <w:bCs/>
                <w:sz w:val="18"/>
                <w:szCs w:val="18"/>
                <w:lang w:eastAsia="zh-CN"/>
              </w:rPr>
            </w:pPr>
            <w:r>
              <w:rPr>
                <w:rFonts w:hint="eastAsia" w:ascii="宋体" w:hAnsi="宋体"/>
                <w:b/>
                <w:bCs/>
                <w:sz w:val="18"/>
                <w:szCs w:val="18"/>
                <w:lang w:val="en-US" w:eastAsia="zh-CN"/>
              </w:rPr>
              <w:t>底基层</w:t>
            </w:r>
          </w:p>
        </w:tc>
        <w:tc>
          <w:tcPr>
            <w:tcW w:w="1712" w:type="dxa"/>
            <w:vMerge w:val="continue"/>
            <w:tcBorders>
              <w:left w:val="single" w:color="auto" w:sz="4" w:space="0"/>
              <w:right w:val="single" w:color="auto" w:sz="4" w:space="0"/>
            </w:tcBorders>
            <w:vAlign w:val="center"/>
          </w:tcPr>
          <w:p>
            <w:pPr>
              <w:jc w:val="center"/>
              <w:rPr>
                <w:rFonts w:ascii="宋体" w:hAnsi="宋体"/>
                <w:b/>
                <w:bCs/>
                <w:sz w:val="18"/>
                <w:szCs w:val="18"/>
              </w:rPr>
            </w:pPr>
          </w:p>
        </w:tc>
        <w:tc>
          <w:tcPr>
            <w:tcW w:w="2430" w:type="dxa"/>
            <w:vMerge w:val="continue"/>
            <w:tcBorders>
              <w:left w:val="single" w:color="auto" w:sz="4" w:space="0"/>
              <w:right w:val="single" w:color="auto" w:sz="4" w:space="0"/>
            </w:tcBorders>
            <w:vAlign w:val="center"/>
          </w:tcPr>
          <w:p>
            <w:pPr>
              <w:jc w:val="center"/>
              <w:rPr>
                <w:rFonts w:ascii="宋体" w:hAnsi="宋体"/>
                <w:b/>
                <w:bCs/>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jc w:val="center"/>
        </w:trPr>
        <w:tc>
          <w:tcPr>
            <w:tcW w:w="759" w:type="dxa"/>
            <w:vMerge w:val="restart"/>
            <w:tcBorders>
              <w:top w:val="single" w:color="auto" w:sz="4" w:space="0"/>
              <w:left w:val="single" w:color="auto" w:sz="4" w:space="0"/>
              <w:right w:val="single" w:color="auto" w:sz="4" w:space="0"/>
            </w:tcBorders>
            <w:vAlign w:val="center"/>
          </w:tcPr>
          <w:p>
            <w:pPr>
              <w:jc w:val="center"/>
              <w:rPr>
                <w:rFonts w:hint="eastAsia" w:ascii="宋体" w:hAnsi="宋体" w:eastAsia="宋体"/>
                <w:sz w:val="18"/>
                <w:szCs w:val="18"/>
                <w:lang w:val="en-US" w:eastAsia="zh-CN"/>
              </w:rPr>
            </w:pPr>
            <w:r>
              <w:rPr>
                <w:rFonts w:hint="eastAsia" w:ascii="宋体" w:hAnsi="宋体"/>
                <w:sz w:val="18"/>
                <w:szCs w:val="18"/>
                <w:lang w:val="en-US" w:eastAsia="zh-CN"/>
              </w:rPr>
              <w:t>1</w:t>
            </w:r>
          </w:p>
        </w:tc>
        <w:tc>
          <w:tcPr>
            <w:tcW w:w="998" w:type="dxa"/>
            <w:vMerge w:val="restart"/>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压实度</w:t>
            </w:r>
          </w:p>
          <w:p>
            <w:pPr>
              <w:jc w:val="center"/>
              <w:rPr>
                <w:rFonts w:hint="eastAsia" w:ascii="宋体" w:hAnsi="宋体"/>
                <w:sz w:val="18"/>
                <w:szCs w:val="18"/>
              </w:rPr>
            </w:pPr>
            <w:r>
              <w:rPr>
                <w:rFonts w:hint="eastAsia" w:ascii="宋体" w:hAnsi="宋体"/>
                <w:sz w:val="18"/>
                <w:szCs w:val="18"/>
              </w:rPr>
              <w:t>（％）</w:t>
            </w:r>
          </w:p>
        </w:tc>
        <w:tc>
          <w:tcPr>
            <w:tcW w:w="998" w:type="dxa"/>
            <w:tcBorders>
              <w:top w:val="single" w:color="auto" w:sz="4" w:space="0"/>
              <w:left w:val="single" w:color="auto" w:sz="4" w:space="0"/>
              <w:right w:val="single" w:color="auto" w:sz="4" w:space="0"/>
            </w:tcBorders>
            <w:vAlign w:val="center"/>
          </w:tcPr>
          <w:p>
            <w:pPr>
              <w:jc w:val="center"/>
              <w:rPr>
                <w:rFonts w:hint="eastAsia" w:ascii="宋体" w:hAnsi="宋体" w:eastAsia="宋体"/>
                <w:sz w:val="18"/>
                <w:szCs w:val="18"/>
                <w:lang w:val="en-US" w:eastAsia="zh-CN"/>
              </w:rPr>
            </w:pPr>
            <w:r>
              <w:rPr>
                <w:rFonts w:hint="eastAsia" w:ascii="宋体" w:hAnsi="宋体"/>
                <w:sz w:val="18"/>
                <w:szCs w:val="18"/>
                <w:lang w:val="en-US" w:eastAsia="zh-CN"/>
              </w:rPr>
              <w:t>代表值</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≥98</w:t>
            </w:r>
          </w:p>
        </w:tc>
        <w:tc>
          <w:tcPr>
            <w:tcW w:w="14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lang w:val="en-US" w:eastAsia="zh-CN"/>
              </w:rPr>
              <w:t>≥96</w:t>
            </w:r>
          </w:p>
        </w:tc>
        <w:tc>
          <w:tcPr>
            <w:tcW w:w="1712" w:type="dxa"/>
            <w:vMerge w:val="restart"/>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lang w:val="en-US" w:eastAsia="zh-CN"/>
              </w:rPr>
              <w:t>2</w:t>
            </w:r>
            <w:r>
              <w:rPr>
                <w:rFonts w:hint="eastAsia" w:ascii="宋体" w:hAnsi="宋体"/>
                <w:sz w:val="18"/>
                <w:szCs w:val="18"/>
              </w:rPr>
              <w:t>处/200米</w:t>
            </w:r>
          </w:p>
        </w:tc>
        <w:tc>
          <w:tcPr>
            <w:tcW w:w="2430" w:type="dxa"/>
            <w:vMerge w:val="restart"/>
            <w:tcBorders>
              <w:top w:val="single" w:color="auto" w:sz="4" w:space="0"/>
              <w:left w:val="single" w:color="auto" w:sz="4" w:space="0"/>
              <w:right w:val="single" w:color="auto" w:sz="4" w:space="0"/>
            </w:tcBorders>
            <w:vAlign w:val="center"/>
          </w:tcPr>
          <w:p>
            <w:pPr>
              <w:jc w:val="center"/>
              <w:rPr>
                <w:rFonts w:hint="default" w:ascii="宋体" w:hAnsi="宋体"/>
                <w:sz w:val="18"/>
                <w:szCs w:val="18"/>
                <w:lang w:val="en-US"/>
              </w:rPr>
            </w:pPr>
            <w:r>
              <w:rPr>
                <w:rFonts w:hint="default" w:ascii="Times New Roman" w:cs="Times New Roman"/>
                <w:color w:val="auto"/>
                <w:sz w:val="18"/>
                <w:szCs w:val="18"/>
                <w:lang w:val="en-US" w:eastAsia="zh-CN"/>
              </w:rPr>
              <w:t>JTG F80/1</w:t>
            </w:r>
            <w:r>
              <w:rPr>
                <w:rFonts w:hint="eastAsia" w:cs="Times New Roman"/>
                <w:color w:val="auto"/>
                <w:sz w:val="18"/>
                <w:szCs w:val="18"/>
                <w:lang w:val="en-US" w:eastAsia="zh-CN"/>
              </w:rPr>
              <w:t>-附录B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jc w:val="center"/>
        </w:trPr>
        <w:tc>
          <w:tcPr>
            <w:tcW w:w="759" w:type="dxa"/>
            <w:vMerge w:val="continue"/>
            <w:tcBorders>
              <w:left w:val="single" w:color="auto" w:sz="4" w:space="0"/>
              <w:right w:val="single" w:color="auto" w:sz="4" w:space="0"/>
            </w:tcBorders>
            <w:vAlign w:val="center"/>
          </w:tcPr>
          <w:p>
            <w:pPr>
              <w:jc w:val="center"/>
              <w:rPr>
                <w:rFonts w:hint="eastAsia" w:ascii="宋体" w:hAnsi="宋体"/>
                <w:sz w:val="18"/>
                <w:szCs w:val="18"/>
              </w:rPr>
            </w:pPr>
          </w:p>
        </w:tc>
        <w:tc>
          <w:tcPr>
            <w:tcW w:w="998" w:type="dxa"/>
            <w:vMerge w:val="continue"/>
            <w:tcBorders>
              <w:left w:val="single" w:color="auto" w:sz="4" w:space="0"/>
              <w:right w:val="single" w:color="auto" w:sz="4" w:space="0"/>
            </w:tcBorders>
            <w:vAlign w:val="center"/>
          </w:tcPr>
          <w:p>
            <w:pPr>
              <w:jc w:val="center"/>
              <w:rPr>
                <w:rFonts w:hint="eastAsia" w:ascii="宋体" w:hAnsi="宋体"/>
                <w:sz w:val="18"/>
                <w:szCs w:val="18"/>
              </w:rPr>
            </w:pPr>
          </w:p>
        </w:tc>
        <w:tc>
          <w:tcPr>
            <w:tcW w:w="998" w:type="dxa"/>
            <w:tcBorders>
              <w:top w:val="single" w:color="auto" w:sz="4" w:space="0"/>
              <w:left w:val="single" w:color="auto" w:sz="4" w:space="0"/>
              <w:right w:val="single" w:color="auto" w:sz="4" w:space="0"/>
            </w:tcBorders>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极值</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18"/>
                <w:szCs w:val="18"/>
              </w:rPr>
            </w:pPr>
            <w:r>
              <w:rPr>
                <w:rFonts w:hint="eastAsia" w:ascii="宋体" w:hAnsi="宋体"/>
                <w:sz w:val="18"/>
                <w:szCs w:val="18"/>
                <w:lang w:val="en-US" w:eastAsia="zh-CN"/>
              </w:rPr>
              <w:t>≥94</w:t>
            </w:r>
          </w:p>
        </w:tc>
        <w:tc>
          <w:tcPr>
            <w:tcW w:w="14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18"/>
                <w:szCs w:val="18"/>
              </w:rPr>
            </w:pPr>
            <w:r>
              <w:rPr>
                <w:rFonts w:hint="eastAsia" w:ascii="宋体" w:hAnsi="宋体"/>
                <w:sz w:val="18"/>
                <w:szCs w:val="18"/>
                <w:lang w:val="en-US" w:eastAsia="zh-CN"/>
              </w:rPr>
              <w:t>≥92</w:t>
            </w:r>
          </w:p>
        </w:tc>
        <w:tc>
          <w:tcPr>
            <w:tcW w:w="1712" w:type="dxa"/>
            <w:vMerge w:val="continue"/>
            <w:tcBorders>
              <w:left w:val="single" w:color="auto" w:sz="4" w:space="0"/>
              <w:right w:val="single" w:color="auto" w:sz="4" w:space="0"/>
            </w:tcBorders>
            <w:vAlign w:val="center"/>
          </w:tcPr>
          <w:p>
            <w:pPr>
              <w:jc w:val="center"/>
              <w:rPr>
                <w:rFonts w:hint="eastAsia" w:ascii="宋体" w:hAnsi="宋体"/>
                <w:sz w:val="18"/>
                <w:szCs w:val="18"/>
              </w:rPr>
            </w:pPr>
          </w:p>
        </w:tc>
        <w:tc>
          <w:tcPr>
            <w:tcW w:w="2430" w:type="dxa"/>
            <w:vMerge w:val="continue"/>
            <w:tcBorders>
              <w:left w:val="single" w:color="auto" w:sz="4" w:space="0"/>
              <w:right w:val="single" w:color="auto" w:sz="4" w:space="0"/>
            </w:tcBorders>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18"/>
                <w:szCs w:val="18"/>
                <w:lang w:val="en-US" w:eastAsia="zh-CN"/>
              </w:rPr>
            </w:pPr>
            <w:r>
              <w:rPr>
                <w:rFonts w:hint="eastAsia" w:ascii="宋体" w:hAnsi="宋体"/>
                <w:sz w:val="18"/>
                <w:szCs w:val="18"/>
                <w:lang w:val="en-US" w:eastAsia="zh-CN"/>
              </w:rPr>
              <w:t>2</w:t>
            </w:r>
          </w:p>
        </w:tc>
        <w:tc>
          <w:tcPr>
            <w:tcW w:w="19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平整度（mm）</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lang w:val="en-US" w:eastAsia="zh-CN"/>
              </w:rPr>
              <w:t>≤</w:t>
            </w:r>
            <w:r>
              <w:rPr>
                <w:rFonts w:hint="eastAsia" w:ascii="宋体" w:hAnsi="宋体"/>
                <w:sz w:val="18"/>
                <w:szCs w:val="18"/>
              </w:rPr>
              <w:t>8</w:t>
            </w:r>
          </w:p>
        </w:tc>
        <w:tc>
          <w:tcPr>
            <w:tcW w:w="14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≤12</w:t>
            </w:r>
          </w:p>
        </w:tc>
        <w:tc>
          <w:tcPr>
            <w:tcW w:w="17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2处/200米</w:t>
            </w:r>
          </w:p>
        </w:tc>
        <w:tc>
          <w:tcPr>
            <w:tcW w:w="243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JTG 3450-2019 T0931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2"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18"/>
                <w:szCs w:val="18"/>
                <w:lang w:val="en-US" w:eastAsia="zh-CN"/>
              </w:rPr>
            </w:pPr>
            <w:r>
              <w:rPr>
                <w:rFonts w:hint="eastAsia" w:ascii="宋体" w:hAnsi="宋体"/>
                <w:sz w:val="18"/>
                <w:szCs w:val="18"/>
                <w:lang w:val="en-US" w:eastAsia="zh-CN"/>
              </w:rPr>
              <w:t>3</w:t>
            </w:r>
          </w:p>
        </w:tc>
        <w:tc>
          <w:tcPr>
            <w:tcW w:w="19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纵</w:t>
            </w:r>
            <w:r>
              <w:rPr>
                <w:rFonts w:hint="eastAsia" w:ascii="宋体" w:hAnsi="宋体"/>
                <w:sz w:val="18"/>
                <w:szCs w:val="18"/>
                <w:lang w:val="en-US" w:eastAsia="zh-CN"/>
              </w:rPr>
              <w:t>断</w:t>
            </w:r>
            <w:r>
              <w:rPr>
                <w:rFonts w:hint="eastAsia" w:ascii="宋体" w:hAnsi="宋体"/>
                <w:sz w:val="18"/>
                <w:szCs w:val="18"/>
              </w:rPr>
              <w:t>高程（mm）</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＋5，-10</w:t>
            </w:r>
          </w:p>
        </w:tc>
        <w:tc>
          <w:tcPr>
            <w:tcW w:w="14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18"/>
                <w:szCs w:val="18"/>
                <w:lang w:eastAsia="zh-CN"/>
              </w:rPr>
            </w:pPr>
            <w:r>
              <w:rPr>
                <w:rFonts w:hint="eastAsia" w:ascii="宋体" w:hAnsi="宋体"/>
                <w:sz w:val="18"/>
                <w:szCs w:val="18"/>
              </w:rPr>
              <w:t>＋5，-1</w:t>
            </w:r>
            <w:r>
              <w:rPr>
                <w:rFonts w:hint="eastAsia" w:ascii="宋体" w:hAnsi="宋体"/>
                <w:sz w:val="18"/>
                <w:szCs w:val="18"/>
                <w:lang w:val="en-US" w:eastAsia="zh-CN"/>
              </w:rPr>
              <w:t>5</w:t>
            </w:r>
          </w:p>
        </w:tc>
        <w:tc>
          <w:tcPr>
            <w:tcW w:w="17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lang w:val="en-US" w:eastAsia="zh-CN"/>
              </w:rPr>
              <w:t>2</w:t>
            </w:r>
            <w:r>
              <w:rPr>
                <w:rFonts w:hint="eastAsia" w:ascii="宋体" w:hAnsi="宋体"/>
                <w:sz w:val="18"/>
                <w:szCs w:val="18"/>
              </w:rPr>
              <w:t>断面/20</w:t>
            </w:r>
            <w:r>
              <w:rPr>
                <w:rFonts w:hint="eastAsia" w:ascii="宋体" w:hAnsi="宋体"/>
                <w:sz w:val="18"/>
                <w:szCs w:val="18"/>
                <w:lang w:val="en-US" w:eastAsia="zh-CN"/>
              </w:rPr>
              <w:t>0</w:t>
            </w:r>
            <w:r>
              <w:rPr>
                <w:rFonts w:hint="eastAsia" w:ascii="宋体" w:hAnsi="宋体"/>
                <w:sz w:val="18"/>
                <w:szCs w:val="18"/>
              </w:rPr>
              <w:t>米</w:t>
            </w:r>
          </w:p>
        </w:tc>
        <w:tc>
          <w:tcPr>
            <w:tcW w:w="24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lang w:val="en-US" w:eastAsia="zh-CN"/>
              </w:rPr>
              <w:t>JTG 3450-2019 T0911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1" w:hRule="atLeast"/>
          <w:jc w:val="center"/>
        </w:trPr>
        <w:tc>
          <w:tcPr>
            <w:tcW w:w="759" w:type="dxa"/>
            <w:vMerge w:val="restart"/>
            <w:tcBorders>
              <w:top w:val="single" w:color="auto" w:sz="4" w:space="0"/>
              <w:left w:val="single" w:color="auto" w:sz="4" w:space="0"/>
              <w:right w:val="single" w:color="auto" w:sz="4" w:space="0"/>
            </w:tcBorders>
            <w:vAlign w:val="center"/>
          </w:tcPr>
          <w:p>
            <w:pPr>
              <w:jc w:val="center"/>
              <w:rPr>
                <w:rFonts w:hint="eastAsia" w:ascii="宋体" w:hAnsi="宋体" w:eastAsia="宋体"/>
                <w:sz w:val="18"/>
                <w:szCs w:val="18"/>
                <w:lang w:val="en-US" w:eastAsia="zh-CN"/>
              </w:rPr>
            </w:pPr>
            <w:r>
              <w:rPr>
                <w:rFonts w:hint="eastAsia" w:ascii="宋体" w:hAnsi="宋体"/>
                <w:sz w:val="18"/>
                <w:szCs w:val="18"/>
                <w:lang w:val="en-US" w:eastAsia="zh-CN"/>
              </w:rPr>
              <w:t>4</w:t>
            </w:r>
          </w:p>
        </w:tc>
        <w:tc>
          <w:tcPr>
            <w:tcW w:w="998" w:type="dxa"/>
            <w:vMerge w:val="restart"/>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厚度</w:t>
            </w:r>
          </w:p>
          <w:p>
            <w:pPr>
              <w:jc w:val="center"/>
              <w:rPr>
                <w:rFonts w:ascii="宋体" w:hAnsi="宋体"/>
                <w:sz w:val="18"/>
                <w:szCs w:val="18"/>
              </w:rPr>
            </w:pPr>
            <w:r>
              <w:rPr>
                <w:rFonts w:hint="eastAsia" w:ascii="宋体" w:hAnsi="宋体"/>
                <w:sz w:val="18"/>
                <w:szCs w:val="18"/>
              </w:rPr>
              <w:t>（mm）</w:t>
            </w:r>
          </w:p>
        </w:tc>
        <w:tc>
          <w:tcPr>
            <w:tcW w:w="9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18"/>
                <w:szCs w:val="18"/>
              </w:rPr>
            </w:pPr>
            <w:r>
              <w:rPr>
                <w:rFonts w:hint="eastAsia" w:ascii="宋体" w:hAnsi="宋体"/>
                <w:sz w:val="18"/>
                <w:szCs w:val="18"/>
                <w:lang w:val="en-US" w:eastAsia="zh-CN"/>
              </w:rPr>
              <w:t>代表值</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-8</w:t>
            </w:r>
          </w:p>
        </w:tc>
        <w:tc>
          <w:tcPr>
            <w:tcW w:w="14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10</w:t>
            </w:r>
          </w:p>
        </w:tc>
        <w:tc>
          <w:tcPr>
            <w:tcW w:w="171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lang w:val="en-US" w:eastAsia="zh-CN"/>
              </w:rPr>
              <w:t>2</w:t>
            </w:r>
            <w:r>
              <w:rPr>
                <w:rFonts w:hint="eastAsia" w:ascii="宋体" w:hAnsi="宋体"/>
                <w:sz w:val="18"/>
                <w:szCs w:val="18"/>
              </w:rPr>
              <w:t>处/200米</w:t>
            </w:r>
          </w:p>
        </w:tc>
        <w:tc>
          <w:tcPr>
            <w:tcW w:w="243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sz w:val="18"/>
                <w:szCs w:val="18"/>
                <w:lang w:val="en-US"/>
              </w:rPr>
            </w:pPr>
            <w:r>
              <w:rPr>
                <w:rFonts w:hint="eastAsia" w:ascii="宋体" w:hAnsi="宋体"/>
                <w:sz w:val="18"/>
                <w:szCs w:val="18"/>
                <w:lang w:val="en-US" w:eastAsia="zh-CN"/>
              </w:rPr>
              <w:t>JTG 3450-2019 T0912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2" w:hRule="atLeast"/>
          <w:jc w:val="center"/>
        </w:trPr>
        <w:tc>
          <w:tcPr>
            <w:tcW w:w="759" w:type="dxa"/>
            <w:vMerge w:val="continue"/>
            <w:tcBorders>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c>
          <w:tcPr>
            <w:tcW w:w="998" w:type="dxa"/>
            <w:vMerge w:val="continue"/>
            <w:tcBorders>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sz w:val="18"/>
                <w:szCs w:val="18"/>
                <w:lang w:val="en-US" w:eastAsia="zh-CN"/>
              </w:rPr>
            </w:pPr>
            <w:r>
              <w:rPr>
                <w:rFonts w:hint="eastAsia" w:ascii="宋体" w:hAnsi="宋体"/>
                <w:sz w:val="18"/>
                <w:szCs w:val="18"/>
                <w:lang w:val="en-US" w:eastAsia="zh-CN"/>
              </w:rPr>
              <w:t>合格值</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18"/>
                <w:szCs w:val="18"/>
                <w:lang w:eastAsia="zh-CN"/>
              </w:rPr>
            </w:pPr>
            <w:r>
              <w:rPr>
                <w:rFonts w:hint="eastAsia" w:ascii="宋体" w:hAnsi="宋体"/>
                <w:sz w:val="18"/>
                <w:szCs w:val="18"/>
              </w:rPr>
              <w:t>-1</w:t>
            </w:r>
            <w:r>
              <w:rPr>
                <w:rFonts w:hint="eastAsia" w:ascii="宋体" w:hAnsi="宋体"/>
                <w:sz w:val="18"/>
                <w:szCs w:val="18"/>
                <w:lang w:val="en-US" w:eastAsia="zh-CN"/>
              </w:rPr>
              <w:t>0</w:t>
            </w:r>
          </w:p>
        </w:tc>
        <w:tc>
          <w:tcPr>
            <w:tcW w:w="14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25</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c>
          <w:tcPr>
            <w:tcW w:w="24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1"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18"/>
                <w:szCs w:val="18"/>
                <w:lang w:val="en-US" w:eastAsia="zh-CN"/>
              </w:rPr>
            </w:pPr>
            <w:r>
              <w:rPr>
                <w:rFonts w:hint="eastAsia" w:ascii="宋体" w:hAnsi="宋体"/>
                <w:sz w:val="18"/>
                <w:szCs w:val="18"/>
                <w:lang w:val="en-US" w:eastAsia="zh-CN"/>
              </w:rPr>
              <w:t>5</w:t>
            </w:r>
          </w:p>
        </w:tc>
        <w:tc>
          <w:tcPr>
            <w:tcW w:w="19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宽度（mm）</w:t>
            </w:r>
          </w:p>
        </w:tc>
        <w:tc>
          <w:tcPr>
            <w:tcW w:w="266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18"/>
                <w:szCs w:val="18"/>
                <w:lang w:val="en-US" w:eastAsia="zh-CN"/>
              </w:rPr>
            </w:pPr>
            <w:r>
              <w:rPr>
                <w:rFonts w:hint="eastAsia" w:ascii="宋体" w:hAnsi="宋体"/>
                <w:sz w:val="18"/>
                <w:szCs w:val="18"/>
                <w:lang w:val="en-US" w:eastAsia="zh-CN"/>
              </w:rPr>
              <w:t>符合</w:t>
            </w:r>
            <w:r>
              <w:rPr>
                <w:rFonts w:hint="eastAsia" w:ascii="宋体" w:hAnsi="宋体"/>
                <w:sz w:val="18"/>
                <w:szCs w:val="18"/>
              </w:rPr>
              <w:t>设计</w:t>
            </w:r>
            <w:r>
              <w:rPr>
                <w:rFonts w:hint="eastAsia" w:ascii="宋体" w:hAnsi="宋体"/>
                <w:sz w:val="18"/>
                <w:szCs w:val="18"/>
                <w:lang w:val="en-US" w:eastAsia="zh-CN"/>
              </w:rPr>
              <w:t>要求</w:t>
            </w:r>
          </w:p>
        </w:tc>
        <w:tc>
          <w:tcPr>
            <w:tcW w:w="17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lang w:val="en-US" w:eastAsia="zh-CN"/>
              </w:rPr>
              <w:t>4</w:t>
            </w:r>
            <w:r>
              <w:rPr>
                <w:rFonts w:hint="eastAsia" w:ascii="宋体" w:hAnsi="宋体"/>
                <w:sz w:val="18"/>
                <w:szCs w:val="18"/>
              </w:rPr>
              <w:t>处/</w:t>
            </w:r>
            <w:r>
              <w:rPr>
                <w:rFonts w:hint="eastAsia" w:ascii="宋体" w:hAnsi="宋体"/>
                <w:sz w:val="18"/>
                <w:szCs w:val="18"/>
                <w:lang w:val="en-US" w:eastAsia="zh-CN"/>
              </w:rPr>
              <w:t>20</w:t>
            </w:r>
            <w:r>
              <w:rPr>
                <w:rFonts w:hint="eastAsia" w:ascii="宋体" w:hAnsi="宋体"/>
                <w:sz w:val="18"/>
                <w:szCs w:val="18"/>
              </w:rPr>
              <w:t>0米</w:t>
            </w:r>
          </w:p>
        </w:tc>
        <w:tc>
          <w:tcPr>
            <w:tcW w:w="24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18"/>
                <w:szCs w:val="18"/>
                <w:lang w:eastAsia="zh-CN"/>
              </w:rPr>
            </w:pPr>
            <w:r>
              <w:rPr>
                <w:rFonts w:hint="eastAsia" w:ascii="宋体" w:hAnsi="宋体"/>
                <w:sz w:val="18"/>
                <w:szCs w:val="18"/>
                <w:lang w:val="en-US" w:eastAsia="zh-CN"/>
              </w:rPr>
              <w:t>JTG 3450-2019 T0911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1"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18"/>
                <w:szCs w:val="18"/>
                <w:lang w:val="en-US" w:eastAsia="zh-CN"/>
              </w:rPr>
            </w:pPr>
            <w:r>
              <w:rPr>
                <w:rFonts w:hint="eastAsia" w:ascii="宋体" w:hAnsi="宋体"/>
                <w:sz w:val="18"/>
                <w:szCs w:val="18"/>
                <w:lang w:val="en-US" w:eastAsia="zh-CN"/>
              </w:rPr>
              <w:t>6</w:t>
            </w:r>
          </w:p>
        </w:tc>
        <w:tc>
          <w:tcPr>
            <w:tcW w:w="19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横坡度（％）</w:t>
            </w:r>
          </w:p>
        </w:tc>
        <w:tc>
          <w:tcPr>
            <w:tcW w:w="26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±0.3</w:t>
            </w:r>
          </w:p>
        </w:tc>
        <w:tc>
          <w:tcPr>
            <w:tcW w:w="17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lang w:val="en-US" w:eastAsia="zh-CN"/>
              </w:rPr>
              <w:t>2</w:t>
            </w:r>
            <w:r>
              <w:rPr>
                <w:rFonts w:hint="eastAsia" w:ascii="宋体" w:hAnsi="宋体"/>
                <w:sz w:val="18"/>
                <w:szCs w:val="18"/>
              </w:rPr>
              <w:t>断面/</w:t>
            </w:r>
            <w:r>
              <w:rPr>
                <w:rFonts w:hint="eastAsia" w:ascii="宋体" w:hAnsi="宋体"/>
                <w:sz w:val="18"/>
                <w:szCs w:val="18"/>
                <w:lang w:val="en-US" w:eastAsia="zh-CN"/>
              </w:rPr>
              <w:t>2</w:t>
            </w:r>
            <w:r>
              <w:rPr>
                <w:rFonts w:hint="eastAsia" w:ascii="宋体" w:hAnsi="宋体"/>
                <w:sz w:val="18"/>
                <w:szCs w:val="18"/>
              </w:rPr>
              <w:t>00米</w:t>
            </w:r>
          </w:p>
        </w:tc>
        <w:tc>
          <w:tcPr>
            <w:tcW w:w="24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lang w:val="en-US" w:eastAsia="zh-CN"/>
              </w:rPr>
              <w:t>JTG 3450-2019 T0911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3"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18"/>
                <w:szCs w:val="18"/>
                <w:lang w:val="en-US" w:eastAsia="zh-CN"/>
              </w:rPr>
            </w:pPr>
            <w:r>
              <w:rPr>
                <w:rFonts w:hint="eastAsia" w:ascii="宋体" w:hAnsi="宋体"/>
                <w:sz w:val="18"/>
                <w:szCs w:val="18"/>
                <w:lang w:val="en-US" w:eastAsia="zh-CN"/>
              </w:rPr>
              <w:t>7</w:t>
            </w:r>
          </w:p>
        </w:tc>
        <w:tc>
          <w:tcPr>
            <w:tcW w:w="19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强度（MPa）</w:t>
            </w:r>
          </w:p>
        </w:tc>
        <w:tc>
          <w:tcPr>
            <w:tcW w:w="266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 w:val="18"/>
                <w:szCs w:val="18"/>
                <w:lang w:val="en-US" w:eastAsia="zh-CN"/>
              </w:rPr>
            </w:pPr>
            <w:r>
              <w:rPr>
                <w:rFonts w:hint="eastAsia" w:ascii="宋体" w:hAnsi="宋体"/>
                <w:sz w:val="18"/>
                <w:szCs w:val="18"/>
              </w:rPr>
              <w:t xml:space="preserve"> </w:t>
            </w:r>
            <w:r>
              <w:rPr>
                <w:rFonts w:hint="eastAsia" w:ascii="宋体" w:hAnsi="宋体"/>
                <w:sz w:val="18"/>
                <w:szCs w:val="18"/>
                <w:lang w:val="en-US" w:eastAsia="zh-CN"/>
              </w:rPr>
              <w:t>符合设计要求</w:t>
            </w:r>
          </w:p>
        </w:tc>
        <w:tc>
          <w:tcPr>
            <w:tcW w:w="17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2组／每天</w:t>
            </w:r>
          </w:p>
        </w:tc>
        <w:tc>
          <w:tcPr>
            <w:tcW w:w="24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default" w:ascii="Times New Roman" w:cs="Times New Roman"/>
                <w:color w:val="auto"/>
                <w:sz w:val="18"/>
                <w:szCs w:val="18"/>
                <w:lang w:val="en-US" w:eastAsia="zh-CN"/>
              </w:rPr>
              <w:t>JTG F80/1</w:t>
            </w:r>
            <w:r>
              <w:rPr>
                <w:rFonts w:hint="eastAsia" w:cs="Times New Roman"/>
                <w:color w:val="auto"/>
                <w:sz w:val="18"/>
                <w:szCs w:val="18"/>
                <w:lang w:val="en-US" w:eastAsia="zh-CN"/>
              </w:rPr>
              <w:t>-附录G</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6"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8</w:t>
            </w:r>
          </w:p>
        </w:tc>
        <w:tc>
          <w:tcPr>
            <w:tcW w:w="199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18"/>
                <w:szCs w:val="18"/>
                <w:lang w:val="en-US" w:eastAsia="zh-CN"/>
              </w:rPr>
            </w:pPr>
            <w:r>
              <w:rPr>
                <w:rFonts w:hint="eastAsia" w:ascii="宋体" w:hAnsi="宋体"/>
                <w:sz w:val="18"/>
                <w:szCs w:val="18"/>
                <w:lang w:val="en-US" w:eastAsia="zh-CN"/>
              </w:rPr>
              <w:t>外观要求</w:t>
            </w:r>
          </w:p>
        </w:tc>
        <w:tc>
          <w:tcPr>
            <w:tcW w:w="6805" w:type="dxa"/>
            <w:gridSpan w:val="4"/>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①表面平整密实，无松散、无坑洼。</w:t>
            </w:r>
          </w:p>
          <w:p>
            <w:pPr>
              <w:jc w:val="left"/>
              <w:rPr>
                <w:rFonts w:hint="default" w:ascii="宋体" w:hAnsi="宋体"/>
                <w:sz w:val="18"/>
                <w:szCs w:val="18"/>
                <w:lang w:val="en-US" w:eastAsia="zh-CN"/>
              </w:rPr>
            </w:pPr>
            <w:r>
              <w:rPr>
                <w:rFonts w:hint="default" w:ascii="Times New Roman" w:hAnsi="Times New Roman" w:cs="Times New Roman"/>
                <w:sz w:val="18"/>
                <w:szCs w:val="18"/>
                <w:lang w:val="en-US" w:eastAsia="zh-CN"/>
              </w:rPr>
              <w:t>②无明显压路机轮迹。</w:t>
            </w:r>
          </w:p>
        </w:tc>
      </w:tr>
    </w:tbl>
    <w:p>
      <w:pPr>
        <w:pStyle w:val="40"/>
        <w:numPr>
          <w:ilvl w:val="0"/>
          <w:numId w:val="0"/>
        </w:numPr>
        <w:bidi w:val="0"/>
        <w:ind w:leftChars="0"/>
        <w:jc w:val="center"/>
        <w:outlineLvl w:val="0"/>
        <w:rPr>
          <w:rFonts w:hint="eastAsia" w:ascii="Times New Roman" w:cs="Times New Roman"/>
          <w:color w:val="auto"/>
          <w:lang w:val="en-US" w:eastAsia="zh-CN"/>
        </w:rPr>
      </w:pPr>
      <w:bookmarkStart w:id="51" w:name="_Toc18682"/>
    </w:p>
    <w:p>
      <w:pPr>
        <w:pStyle w:val="20"/>
        <w:rPr>
          <w:rFonts w:hint="eastAsia" w:ascii="Times New Roman" w:cs="Times New Roman"/>
          <w:color w:val="auto"/>
          <w:lang w:val="en-US" w:eastAsia="zh-CN"/>
        </w:rPr>
      </w:pPr>
    </w:p>
    <w:p>
      <w:pPr>
        <w:pStyle w:val="20"/>
        <w:rPr>
          <w:rFonts w:hint="eastAsia" w:ascii="Times New Roman" w:cs="Times New Roman"/>
          <w:color w:val="auto"/>
          <w:lang w:val="en-US" w:eastAsia="zh-CN"/>
        </w:rPr>
      </w:pPr>
    </w:p>
    <w:p>
      <w:pPr>
        <w:pStyle w:val="20"/>
        <w:rPr>
          <w:rFonts w:hint="eastAsia" w:ascii="Times New Roman" w:cs="Times New Roman"/>
          <w:color w:val="auto"/>
          <w:lang w:val="en-US" w:eastAsia="zh-CN"/>
        </w:rPr>
      </w:pPr>
    </w:p>
    <w:p>
      <w:pPr>
        <w:pStyle w:val="20"/>
        <w:rPr>
          <w:rFonts w:hint="eastAsia" w:ascii="Times New Roman" w:cs="Times New Roman"/>
          <w:color w:val="auto"/>
          <w:lang w:val="en-US" w:eastAsia="zh-CN"/>
        </w:rPr>
      </w:pPr>
    </w:p>
    <w:p>
      <w:pPr>
        <w:pStyle w:val="20"/>
        <w:rPr>
          <w:rFonts w:hint="eastAsia" w:ascii="Times New Roman" w:cs="Times New Roman"/>
          <w:color w:val="auto"/>
          <w:lang w:val="en-US" w:eastAsia="zh-CN"/>
        </w:rPr>
      </w:pPr>
    </w:p>
    <w:p>
      <w:pPr>
        <w:pStyle w:val="20"/>
        <w:rPr>
          <w:rFonts w:hint="eastAsia" w:ascii="Times New Roman" w:cs="Times New Roman"/>
          <w:color w:val="auto"/>
          <w:lang w:val="en-US" w:eastAsia="zh-CN"/>
        </w:rPr>
      </w:pPr>
    </w:p>
    <w:p>
      <w:pPr>
        <w:pStyle w:val="20"/>
        <w:rPr>
          <w:rFonts w:hint="eastAsia" w:ascii="Times New Roman" w:cs="Times New Roman"/>
          <w:color w:val="auto"/>
          <w:lang w:val="en-US" w:eastAsia="zh-CN"/>
        </w:rPr>
      </w:pPr>
    </w:p>
    <w:p>
      <w:pPr>
        <w:pStyle w:val="20"/>
        <w:rPr>
          <w:rFonts w:hint="eastAsia" w:ascii="Times New Roman" w:cs="Times New Roman"/>
          <w:color w:val="auto"/>
          <w:lang w:val="en-US" w:eastAsia="zh-CN"/>
        </w:rPr>
      </w:pPr>
    </w:p>
    <w:p>
      <w:pPr>
        <w:pStyle w:val="40"/>
        <w:numPr>
          <w:ilvl w:val="0"/>
          <w:numId w:val="0"/>
        </w:numPr>
        <w:bidi w:val="0"/>
        <w:ind w:leftChars="0"/>
        <w:jc w:val="center"/>
        <w:outlineLvl w:val="0"/>
        <w:rPr>
          <w:rFonts w:hint="eastAsia" w:ascii="Times New Roman" w:cs="Times New Roman"/>
          <w:color w:val="auto"/>
          <w:lang w:val="en-US" w:eastAsia="zh-CN"/>
        </w:rPr>
      </w:pPr>
      <w:r>
        <w:rPr>
          <w:rFonts w:hint="eastAsia" w:ascii="Times New Roman" w:cs="Times New Roman"/>
          <w:color w:val="auto"/>
          <w:lang w:val="en-US" w:eastAsia="zh-CN"/>
        </w:rPr>
        <w:t>附录A</w:t>
      </w:r>
      <w:bookmarkEnd w:id="51"/>
    </w:p>
    <w:p>
      <w:pPr>
        <w:pStyle w:val="40"/>
        <w:numPr>
          <w:ilvl w:val="0"/>
          <w:numId w:val="0"/>
        </w:numPr>
        <w:bidi w:val="0"/>
        <w:ind w:leftChars="0"/>
        <w:jc w:val="center"/>
        <w:outlineLvl w:val="0"/>
        <w:rPr>
          <w:rFonts w:hint="eastAsia" w:ascii="Times New Roman" w:cs="Times New Roman"/>
          <w:color w:val="auto"/>
          <w:lang w:val="en-US" w:eastAsia="zh-CN"/>
        </w:rPr>
      </w:pPr>
      <w:bookmarkStart w:id="52" w:name="_Toc5991"/>
      <w:bookmarkStart w:id="53" w:name="_Toc17694"/>
      <w:bookmarkStart w:id="54" w:name="_Toc23572"/>
      <w:bookmarkStart w:id="55" w:name="_Toc22837"/>
      <w:r>
        <w:rPr>
          <w:rFonts w:hint="eastAsia" w:ascii="Times New Roman" w:cs="Times New Roman"/>
          <w:color w:val="auto"/>
          <w:lang w:val="en-US" w:eastAsia="zh-CN"/>
        </w:rPr>
        <w:t>（资料性）</w:t>
      </w:r>
      <w:bookmarkEnd w:id="52"/>
      <w:bookmarkEnd w:id="53"/>
      <w:bookmarkEnd w:id="54"/>
      <w:bookmarkEnd w:id="55"/>
    </w:p>
    <w:p>
      <w:pPr>
        <w:pStyle w:val="40"/>
        <w:numPr>
          <w:ilvl w:val="0"/>
          <w:numId w:val="0"/>
        </w:numPr>
        <w:bidi w:val="0"/>
        <w:ind w:leftChars="0"/>
        <w:jc w:val="center"/>
        <w:outlineLvl w:val="0"/>
        <w:rPr>
          <w:rFonts w:hint="default" w:ascii="Times New Roman" w:cs="Times New Roman"/>
          <w:color w:val="auto"/>
          <w:lang w:val="en-US" w:eastAsia="zh-CN"/>
        </w:rPr>
      </w:pPr>
      <w:bookmarkStart w:id="56" w:name="_Toc11911"/>
      <w:bookmarkStart w:id="57" w:name="_Toc27934"/>
      <w:bookmarkStart w:id="58" w:name="_Toc15698"/>
      <w:bookmarkStart w:id="59" w:name="_Toc15809"/>
      <w:r>
        <w:rPr>
          <w:rFonts w:hint="eastAsia" w:ascii="Times New Roman" w:cs="Times New Roman"/>
          <w:color w:val="auto"/>
          <w:lang w:val="en-US" w:eastAsia="zh-CN"/>
        </w:rPr>
        <w:t>振动搅拌技术</w:t>
      </w:r>
      <w:bookmarkEnd w:id="56"/>
      <w:bookmarkEnd w:id="57"/>
      <w:bookmarkEnd w:id="58"/>
      <w:bookmarkEnd w:id="59"/>
      <w:r>
        <w:rPr>
          <w:rFonts w:hint="eastAsia" w:ascii="Times New Roman" w:cs="Times New Roman"/>
          <w:color w:val="auto"/>
          <w:lang w:val="en-US" w:eastAsia="zh-CN"/>
        </w:rPr>
        <w:t>机理</w:t>
      </w:r>
    </w:p>
    <w:p>
      <w:pPr>
        <w:pStyle w:val="37"/>
        <w:numPr>
          <w:ilvl w:val="1"/>
          <w:numId w:val="0"/>
        </w:numPr>
        <w:bidi w:val="0"/>
        <w:ind w:leftChars="0"/>
        <w:rPr>
          <w:rFonts w:hint="default" w:ascii="Times New Roman" w:hAnsi="Times New Roman" w:cs="Times New Roman"/>
          <w:color w:val="auto"/>
          <w:lang w:val="en-US" w:eastAsia="zh-CN"/>
        </w:rPr>
      </w:pPr>
      <w:r>
        <w:rPr>
          <w:rFonts w:hint="eastAsia" w:ascii="Times New Roman" w:cs="Times New Roman"/>
          <w:color w:val="auto"/>
          <w:lang w:val="en-US" w:eastAsia="zh-CN"/>
        </w:rPr>
        <w:t>A.1 振动搅拌技术特点</w:t>
      </w:r>
    </w:p>
    <w:p>
      <w:pPr>
        <w:pStyle w:val="20"/>
        <w:rPr>
          <w:rFonts w:hint="eastAsia"/>
          <w:lang w:val="en-US" w:eastAsia="zh-CN"/>
        </w:rPr>
      </w:pPr>
      <w:r>
        <w:rPr>
          <w:rFonts w:hint="eastAsia"/>
          <w:lang w:val="en-US" w:eastAsia="zh-CN"/>
        </w:rPr>
        <w:t>振动搅拌与静力强制搅拌不同，而且相比静力搅拌有显著的优势，是因为在振动作用下稳定碎石会产生多种动态效应。振动搅拌强化稳定碎石搅拌过程的作用主要包括：</w:t>
      </w:r>
    </w:p>
    <w:p>
      <w:pPr>
        <w:pStyle w:val="20"/>
        <w:rPr>
          <w:rFonts w:hint="eastAsia"/>
          <w:lang w:val="en-US" w:eastAsia="zh-CN"/>
        </w:rPr>
      </w:pPr>
      <w:r>
        <w:rPr>
          <w:rFonts w:hint="eastAsia"/>
          <w:lang w:val="en-US" w:eastAsia="zh-CN"/>
        </w:rPr>
        <w:t>a）振动搅拌对稳定碎石中水与水泥团粒的破坏；</w:t>
      </w:r>
    </w:p>
    <w:p>
      <w:pPr>
        <w:pStyle w:val="20"/>
        <w:rPr>
          <w:rFonts w:hint="eastAsia"/>
          <w:lang w:val="en-US" w:eastAsia="zh-CN"/>
        </w:rPr>
      </w:pPr>
      <w:r>
        <w:rPr>
          <w:rFonts w:hint="eastAsia"/>
          <w:lang w:val="en-US" w:eastAsia="zh-CN"/>
        </w:rPr>
        <w:t>b）振动搅拌对稳定碎石中粗骨料表面的净化及其粘结强度的增强；</w:t>
      </w:r>
    </w:p>
    <w:p>
      <w:pPr>
        <w:pStyle w:val="20"/>
        <w:rPr>
          <w:rFonts w:hint="eastAsia"/>
          <w:lang w:val="en-US" w:eastAsia="zh-CN"/>
        </w:rPr>
      </w:pPr>
      <w:r>
        <w:rPr>
          <w:rFonts w:hint="eastAsia"/>
          <w:lang w:val="en-US" w:eastAsia="zh-CN"/>
        </w:rPr>
        <w:t>c）振动搅拌对低效区的改善；</w:t>
      </w:r>
    </w:p>
    <w:p>
      <w:pPr>
        <w:pStyle w:val="20"/>
        <w:rPr>
          <w:rFonts w:hint="eastAsia"/>
          <w:lang w:val="en-US" w:eastAsia="zh-CN"/>
        </w:rPr>
      </w:pPr>
      <w:r>
        <w:rPr>
          <w:rFonts w:hint="eastAsia"/>
          <w:lang w:val="en-US" w:eastAsia="zh-CN"/>
        </w:rPr>
        <w:t>d）振动搅拌的稳定碎石施工中不易离析；</w:t>
      </w:r>
    </w:p>
    <w:p>
      <w:pPr>
        <w:pStyle w:val="20"/>
        <w:rPr>
          <w:rFonts w:hint="eastAsia"/>
          <w:lang w:val="en-US" w:eastAsia="zh-CN"/>
        </w:rPr>
      </w:pPr>
      <w:r>
        <w:rPr>
          <w:rFonts w:hint="eastAsia"/>
          <w:lang w:val="en-US" w:eastAsia="zh-CN"/>
        </w:rPr>
        <w:t>e）振动搅拌的稳定碎石基层裂缝少；</w:t>
      </w:r>
    </w:p>
    <w:p>
      <w:pPr>
        <w:pStyle w:val="20"/>
        <w:rPr>
          <w:rFonts w:hint="eastAsia"/>
          <w:lang w:val="en-US" w:eastAsia="zh-CN"/>
        </w:rPr>
      </w:pPr>
      <w:r>
        <w:rPr>
          <w:rFonts w:hint="eastAsia"/>
          <w:lang w:val="en-US" w:eastAsia="zh-CN"/>
        </w:rPr>
        <w:t>f）振动搅拌对多材料的适应性等。</w:t>
      </w:r>
    </w:p>
    <w:p>
      <w:pPr>
        <w:pStyle w:val="37"/>
        <w:numPr>
          <w:ilvl w:val="1"/>
          <w:numId w:val="0"/>
        </w:numPr>
        <w:bidi w:val="0"/>
        <w:ind w:leftChars="0"/>
        <w:rPr>
          <w:rFonts w:hint="default" w:ascii="Times New Roman" w:hAnsi="Times New Roman" w:cs="Times New Roman"/>
          <w:color w:val="auto"/>
          <w:lang w:val="en-US" w:eastAsia="zh-CN"/>
        </w:rPr>
      </w:pPr>
      <w:r>
        <w:rPr>
          <w:rFonts w:hint="eastAsia" w:ascii="Times New Roman" w:cs="Times New Roman"/>
          <w:color w:val="auto"/>
          <w:lang w:val="en-US" w:eastAsia="zh-CN"/>
        </w:rPr>
        <w:t>A.2 振动搅拌技术机理</w:t>
      </w:r>
    </w:p>
    <w:p>
      <w:pPr>
        <w:pStyle w:val="20"/>
        <w:spacing w:line="240" w:lineRule="auto"/>
        <w:rPr>
          <w:rFonts w:hint="eastAsia"/>
          <w:lang w:val="en-US" w:eastAsia="zh-CN"/>
        </w:rPr>
      </w:pPr>
      <w:r>
        <w:rPr>
          <w:rFonts w:hint="eastAsia"/>
          <w:lang w:val="en-US" w:eastAsia="zh-CN"/>
        </w:rPr>
        <w:t>稳定碎石在受到强制搅拌产生对流移动与剪切的同时，又受到高频低幅的振动作用，混合料处于高频的振动状态，粉料与水的扩散运动加快，水泥与水的水化反应加快进行，粗骨料与细集料及水泥的水化产物频繁碰撞，不仅净化了骨料表面，而且使粗骨料被细集料及水泥的水化产物紧密包裹，不仅能提高稳定碎石各个组分混合的宏观均匀性，而且使稳定碎石各个组分的微观均匀性得到改善，不仅搅拌质量好，而且稳定碎石搅拌均匀的时间缩短，稳定碎石的搅拌质量与生产效率得以兼顾。</w:t>
      </w:r>
    </w:p>
    <w:p>
      <w:pPr>
        <w:pStyle w:val="20"/>
        <w:spacing w:line="240" w:lineRule="auto"/>
        <w:rPr>
          <w:rFonts w:hint="eastAsia"/>
          <w:lang w:val="en-US" w:eastAsia="zh-CN"/>
        </w:rPr>
      </w:pPr>
      <w:r>
        <w:rPr>
          <w:rFonts w:hint="eastAsia"/>
          <w:lang w:val="en-US" w:eastAsia="zh-CN"/>
        </w:rPr>
        <w:t>由于包括搅拌臂、搅拌叶片与搅拌轴的搅拌机构都处于振动状态，振动器有效振动面积大，振动能量完成被稳定碎石吸收，搅拌机构采用较小的振动强度就能够达到完全破坏稳定碎石中水泥与水等结团的效果，改善了振动搅拌机振动工作时的可靠性和寿命，振动能量利用充分；同时，搅拌臂、搅拌叶片与搅拌轴等搅拌机构处于振动中，振动力作用在周围的混合料上，消除了搅拌低效区，细粉料在搅拌结构上不易粘附；振动使搅拌结构与稳定碎石之间的摩擦力的减小，搅拌机构的磨损减小，延长了使用寿命。</w:t>
      </w:r>
    </w:p>
    <w:p>
      <w:pPr>
        <w:pStyle w:val="20"/>
        <w:spacing w:line="240" w:lineRule="auto"/>
        <w:rPr>
          <w:rFonts w:hint="eastAsia"/>
          <w:lang w:val="en-US" w:eastAsia="zh-CN"/>
        </w:rPr>
      </w:pPr>
      <w:r>
        <w:rPr>
          <w:rFonts w:hint="eastAsia"/>
          <w:lang w:val="en-US" w:eastAsia="zh-CN"/>
        </w:rPr>
        <w:t>由于振动搅拌使粗骨料表面被细集料及水泥的水化产物紧密包裹后，具有一定的粘聚性，在后续的运输、摊铺过程中混合料的离析程度显著减小，并使振动压实时的和易性能明显提高，容易压实且压实度提高，振动搅拌使水泥与水充分弥散而较大幅度减少水泥用量，但水泥稳定碎石基层强度却大幅度得到提高，因此，在大幅度减少半刚性基层裂缝的同时，保证了强度和耐久性等基层结构的使用性能。</w:t>
      </w:r>
    </w:p>
    <w:p>
      <w:pPr>
        <w:pStyle w:val="20"/>
      </w:pPr>
      <w:r>
        <w:drawing>
          <wp:inline distT="0" distB="0" distL="114300" distR="114300">
            <wp:extent cx="5162550" cy="2863850"/>
            <wp:effectExtent l="0" t="0" r="635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22"/>
                    <a:stretch>
                      <a:fillRect/>
                    </a:stretch>
                  </pic:blipFill>
                  <pic:spPr>
                    <a:xfrm>
                      <a:off x="0" y="0"/>
                      <a:ext cx="5162550" cy="2863850"/>
                    </a:xfrm>
                    <a:prstGeom prst="rect">
                      <a:avLst/>
                    </a:prstGeom>
                    <a:noFill/>
                    <a:ln>
                      <a:noFill/>
                    </a:ln>
                  </pic:spPr>
                </pic:pic>
              </a:graphicData>
            </a:graphic>
          </wp:inline>
        </w:drawing>
      </w:r>
    </w:p>
    <w:p>
      <w:pPr>
        <w:pStyle w:val="20"/>
        <w:numPr>
          <w:ilvl w:val="0"/>
          <w:numId w:val="13"/>
        </w:numPr>
        <w:jc w:val="center"/>
        <w:rPr>
          <w:rFonts w:hint="eastAsia" w:ascii="Times New Roman" w:hAnsi="Times New Roman" w:cs="Times New Roman"/>
          <w:b w:val="0"/>
          <w:bCs w:val="0"/>
          <w:lang w:val="en-US" w:eastAsia="zh-CN"/>
        </w:rPr>
      </w:pPr>
      <w:r>
        <w:rPr>
          <w:rFonts w:hint="eastAsia" w:ascii="Times New Roman" w:hAnsi="Times New Roman" w:cs="Times New Roman"/>
          <w:b w:val="0"/>
          <w:bCs w:val="0"/>
          <w:lang w:val="en-US" w:eastAsia="zh-CN"/>
        </w:rPr>
        <w:t>直流调速电机 2-变速箱 3-牵引绳 4-导向滑轮 5-力传感器 6-力信号放大器 7-力信号记录仪</w:t>
      </w:r>
    </w:p>
    <w:p>
      <w:pPr>
        <w:pStyle w:val="20"/>
        <w:numPr>
          <w:ilvl w:val="0"/>
          <w:numId w:val="14"/>
        </w:numPr>
        <w:jc w:val="center"/>
        <w:rPr>
          <w:rFonts w:hint="eastAsia" w:ascii="Times New Roman" w:hAnsi="Times New Roman" w:cs="Times New Roman"/>
          <w:b w:val="0"/>
          <w:bCs w:val="0"/>
          <w:lang w:val="en-US" w:eastAsia="zh-CN"/>
        </w:rPr>
      </w:pPr>
      <w:r>
        <w:rPr>
          <w:rFonts w:hint="eastAsia" w:ascii="Times New Roman" w:hAnsi="Times New Roman" w:cs="Times New Roman"/>
          <w:b w:val="0"/>
          <w:bCs w:val="0"/>
          <w:lang w:val="en-US" w:eastAsia="zh-CN"/>
        </w:rPr>
        <w:t>搅拌机构 9-搅拌室 10-混合料 11-激振器 12-弹性支撑 13-底座</w:t>
      </w:r>
    </w:p>
    <w:p>
      <w:pPr>
        <w:pStyle w:val="20"/>
        <w:numPr>
          <w:ilvl w:val="0"/>
          <w:numId w:val="0"/>
        </w:numPr>
        <w:jc w:val="center"/>
        <w:rPr>
          <w:rFonts w:hint="eastAsia" w:ascii="Times New Roman" w:hAnsi="Times New Roman" w:cs="Times New Roman"/>
          <w:b/>
          <w:bCs/>
          <w:lang w:val="en-US" w:eastAsia="zh-CN"/>
        </w:rPr>
      </w:pPr>
      <w:r>
        <w:rPr>
          <w:rFonts w:hint="default" w:ascii="Times New Roman" w:hAnsi="Times New Roman" w:cs="Times New Roman"/>
          <w:b/>
          <w:bCs/>
          <w:lang w:val="en-US" w:eastAsia="zh-CN"/>
        </w:rPr>
        <w:t>图A.1 振动搅拌</w:t>
      </w:r>
      <w:r>
        <w:rPr>
          <w:rFonts w:hint="eastAsia" w:ascii="Times New Roman" w:hAnsi="Times New Roman" w:cs="Times New Roman"/>
          <w:b/>
          <w:bCs/>
          <w:lang w:val="en-US" w:eastAsia="zh-CN"/>
        </w:rPr>
        <w:t>试验</w:t>
      </w:r>
      <w:r>
        <w:rPr>
          <w:rFonts w:hint="default" w:ascii="Times New Roman" w:hAnsi="Times New Roman" w:cs="Times New Roman"/>
          <w:b/>
          <w:bCs/>
          <w:lang w:val="en-US" w:eastAsia="zh-CN"/>
        </w:rPr>
        <w:t>装置</w:t>
      </w:r>
      <w:r>
        <w:rPr>
          <w:rFonts w:hint="eastAsia" w:ascii="Times New Roman" w:hAnsi="Times New Roman" w:cs="Times New Roman"/>
          <w:b/>
          <w:bCs/>
          <w:lang w:val="en-US" w:eastAsia="zh-CN"/>
        </w:rPr>
        <w:t>示意图</w:t>
      </w:r>
    </w:p>
    <w:p>
      <w:pPr>
        <w:pStyle w:val="20"/>
        <w:numPr>
          <w:ilvl w:val="0"/>
          <w:numId w:val="0"/>
        </w:numPr>
        <w:jc w:val="center"/>
        <w:rPr>
          <w:rFonts w:hint="eastAsia" w:ascii="Times New Roman" w:hAnsi="Times New Roman" w:cs="Times New Roman"/>
          <w:b/>
          <w:bCs/>
          <w:lang w:val="en-US" w:eastAsia="zh-CN"/>
        </w:rPr>
      </w:pPr>
    </w:p>
    <w:p>
      <w:pPr>
        <w:pStyle w:val="20"/>
        <w:jc w:val="center"/>
        <w:rPr>
          <w:rFonts w:hint="eastAsia"/>
          <w:lang w:val="en-US" w:eastAsia="zh-CN"/>
        </w:rPr>
      </w:pPr>
      <w:r>
        <w:drawing>
          <wp:inline distT="0" distB="0" distL="114300" distR="114300">
            <wp:extent cx="4121150" cy="2061210"/>
            <wp:effectExtent l="0" t="0" r="635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3"/>
                    <a:stretch>
                      <a:fillRect/>
                    </a:stretch>
                  </pic:blipFill>
                  <pic:spPr>
                    <a:xfrm>
                      <a:off x="0" y="0"/>
                      <a:ext cx="4121150" cy="2061210"/>
                    </a:xfrm>
                    <a:prstGeom prst="rect">
                      <a:avLst/>
                    </a:prstGeom>
                    <a:noFill/>
                    <a:ln>
                      <a:noFill/>
                    </a:ln>
                  </pic:spPr>
                </pic:pic>
              </a:graphicData>
            </a:graphic>
          </wp:inline>
        </w:drawing>
      </w:r>
    </w:p>
    <w:p>
      <w:pPr>
        <w:pStyle w:val="20"/>
        <w:jc w:val="center"/>
        <w:rPr>
          <w:rFonts w:hint="default" w:ascii="Times New Roman" w:hAnsi="Times New Roman" w:cs="Times New Roman"/>
          <w:b/>
          <w:bCs/>
          <w:lang w:val="en-US" w:eastAsia="zh-CN"/>
        </w:rPr>
      </w:pPr>
      <w:r>
        <w:rPr>
          <w:rFonts w:hint="default" w:ascii="Times New Roman" w:hAnsi="Times New Roman" w:cs="Times New Roman"/>
          <w:b/>
          <w:bCs/>
          <w:lang w:val="en-US" w:eastAsia="zh-CN"/>
        </w:rPr>
        <w:t>图A.</w:t>
      </w:r>
      <w:r>
        <w:rPr>
          <w:rFonts w:hint="eastAsia" w:ascii="Times New Roman" w:hAnsi="Times New Roman" w:cs="Times New Roman"/>
          <w:b/>
          <w:bCs/>
          <w:lang w:val="en-US" w:eastAsia="zh-CN"/>
        </w:rPr>
        <w:t>2</w:t>
      </w:r>
      <w:r>
        <w:rPr>
          <w:rFonts w:hint="default" w:ascii="Times New Roman" w:hAnsi="Times New Roman" w:cs="Times New Roman"/>
          <w:b/>
          <w:bCs/>
          <w:lang w:val="en-US" w:eastAsia="zh-CN"/>
        </w:rPr>
        <w:t xml:space="preserve"> </w:t>
      </w:r>
      <w:r>
        <w:rPr>
          <w:rFonts w:hint="eastAsia" w:ascii="Times New Roman" w:cs="Times New Roman"/>
          <w:b/>
          <w:bCs/>
          <w:lang w:val="en-US" w:eastAsia="zh-CN"/>
        </w:rPr>
        <w:t>稳定碎石</w:t>
      </w:r>
      <w:r>
        <w:rPr>
          <w:rFonts w:hint="default" w:ascii="Times New Roman" w:hAnsi="Times New Roman" w:cs="Times New Roman"/>
          <w:b/>
          <w:bCs/>
          <w:lang w:val="en-US" w:eastAsia="zh-CN"/>
        </w:rPr>
        <w:t>粘性μ与振动参数A</w:t>
      </w:r>
      <w:r>
        <w:rPr>
          <w:rFonts w:hint="default" w:ascii="Times New Roman" w:hAnsi="Times New Roman" w:eastAsia="宋体" w:cs="Times New Roman"/>
          <w:b/>
          <w:bCs/>
          <w:lang w:val="en-US" w:eastAsia="zh-CN"/>
        </w:rPr>
        <w:t>ω</w:t>
      </w:r>
      <w:r>
        <w:rPr>
          <w:rFonts w:hint="default" w:ascii="Times New Roman" w:hAnsi="Times New Roman" w:cs="Times New Roman"/>
          <w:b/>
          <w:bCs/>
          <w:vertAlign w:val="superscript"/>
          <w:lang w:val="en-US" w:eastAsia="zh-CN"/>
        </w:rPr>
        <w:t>2</w:t>
      </w:r>
      <w:r>
        <w:rPr>
          <w:rFonts w:hint="default" w:ascii="Times New Roman" w:hAnsi="Times New Roman" w:cs="Times New Roman"/>
          <w:b/>
          <w:bCs/>
          <w:lang w:val="en-US" w:eastAsia="zh-CN"/>
        </w:rPr>
        <w:t>关系图</w:t>
      </w:r>
    </w:p>
    <w:p>
      <w:pPr>
        <w:pStyle w:val="20"/>
        <w:keepNext w:val="0"/>
        <w:keepLines w:val="0"/>
        <w:pageBreakBefore w:val="0"/>
        <w:widowControl/>
        <w:kinsoku/>
        <w:wordWrap/>
        <w:overflowPunct/>
        <w:topLinePunct w:val="0"/>
        <w:autoSpaceDE w:val="0"/>
        <w:autoSpaceDN w:val="0"/>
        <w:bidi w:val="0"/>
        <w:adjustRightInd/>
        <w:snapToGrid/>
        <w:ind w:left="0" w:leftChars="0" w:firstLine="42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利用图A.1的振动搅拌装置，测定振动作用下搅拌</w:t>
      </w:r>
      <w:r>
        <w:rPr>
          <w:rFonts w:hint="eastAsia" w:ascii="Times New Roman" w:cs="Times New Roman"/>
          <w:lang w:val="en-US" w:eastAsia="zh-CN"/>
        </w:rPr>
        <w:t>稳定碎石</w:t>
      </w:r>
      <w:r>
        <w:rPr>
          <w:rFonts w:hint="default" w:ascii="Times New Roman" w:hAnsi="Times New Roman" w:cs="Times New Roman"/>
          <w:lang w:val="en-US" w:eastAsia="zh-CN"/>
        </w:rPr>
        <w:t>时的阻力。该测试装置的工作原理是</w:t>
      </w:r>
      <w:r>
        <w:rPr>
          <w:rFonts w:hint="eastAsia" w:ascii="Times New Roman" w:hAnsi="Times New Roman" w:cs="Times New Roman"/>
          <w:lang w:val="en-US" w:eastAsia="zh-CN"/>
        </w:rPr>
        <w:t>：</w:t>
      </w:r>
      <w:r>
        <w:rPr>
          <w:rFonts w:hint="default" w:ascii="Times New Roman" w:hAnsi="Times New Roman" w:cs="Times New Roman"/>
          <w:lang w:val="en-US" w:eastAsia="zh-CN"/>
        </w:rPr>
        <w:t>转速可调的直流调速电机1通过变速箱2、牵引绳3、导向滑轮4驱动旋转的搅拌工作机构8，搅拌室9中的</w:t>
      </w:r>
      <w:r>
        <w:rPr>
          <w:rFonts w:hint="eastAsia" w:ascii="Times New Roman" w:cs="Times New Roman"/>
          <w:lang w:val="en-US" w:eastAsia="zh-CN"/>
        </w:rPr>
        <w:t>稳定碎石</w:t>
      </w:r>
      <w:r>
        <w:rPr>
          <w:rFonts w:hint="default" w:ascii="Times New Roman" w:hAnsi="Times New Roman" w:cs="Times New Roman"/>
          <w:lang w:val="en-US" w:eastAsia="zh-CN"/>
        </w:rPr>
        <w:t>10，搅拌室壳体与激振器11相连，搅拌室壳体的振动直接传到</w:t>
      </w:r>
      <w:r>
        <w:rPr>
          <w:rFonts w:hint="eastAsia" w:ascii="Times New Roman" w:cs="Times New Roman"/>
          <w:lang w:val="en-US" w:eastAsia="zh-CN"/>
        </w:rPr>
        <w:t>稳定碎石</w:t>
      </w:r>
      <w:r>
        <w:rPr>
          <w:rFonts w:hint="default" w:ascii="Times New Roman" w:hAnsi="Times New Roman" w:cs="Times New Roman"/>
          <w:lang w:val="en-US" w:eastAsia="zh-CN"/>
        </w:rPr>
        <w:t>10中，</w:t>
      </w:r>
      <w:r>
        <w:rPr>
          <w:rFonts w:hint="eastAsia" w:ascii="Times New Roman" w:cs="Times New Roman"/>
          <w:lang w:val="en-US" w:eastAsia="zh-CN"/>
        </w:rPr>
        <w:t>稳定碎石</w:t>
      </w:r>
      <w:r>
        <w:rPr>
          <w:rFonts w:hint="default" w:ascii="Times New Roman" w:hAnsi="Times New Roman" w:cs="Times New Roman"/>
          <w:lang w:val="en-US" w:eastAsia="zh-CN"/>
        </w:rPr>
        <w:t>处于振动搅拌状态，搅拌阻力由力传感器5、力信号放大器6、力信号记录仪7等感应、记录和显示。</w:t>
      </w:r>
    </w:p>
    <w:p>
      <w:pPr>
        <w:pStyle w:val="20"/>
        <w:keepNext w:val="0"/>
        <w:keepLines w:val="0"/>
        <w:pageBreakBefore w:val="0"/>
        <w:widowControl/>
        <w:kinsoku/>
        <w:wordWrap/>
        <w:overflowPunct/>
        <w:topLinePunct w:val="0"/>
        <w:autoSpaceDE w:val="0"/>
        <w:autoSpaceDN w:val="0"/>
        <w:bidi w:val="0"/>
        <w:adjustRightInd/>
        <w:snapToGrid/>
        <w:ind w:left="0" w:leftChars="0" w:firstLine="42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 xml:space="preserve">试验证明，在振动强度足够大的振动作用下，搅拌机构的运动阻力下降到静态值的10%以下，如图 </w:t>
      </w:r>
    </w:p>
    <w:p>
      <w:pPr>
        <w:pStyle w:val="20"/>
        <w:keepNext w:val="0"/>
        <w:keepLines w:val="0"/>
        <w:pageBreakBefore w:val="0"/>
        <w:widowControl/>
        <w:kinsoku/>
        <w:wordWrap/>
        <w:overflowPunct/>
        <w:topLinePunct w:val="0"/>
        <w:autoSpaceDE w:val="0"/>
        <w:autoSpaceDN w:val="0"/>
        <w:bidi w:val="0"/>
        <w:adjustRightInd/>
        <w:snapToGrid/>
        <w:ind w:left="0" w:leftChars="0" w:firstLine="0" w:firstLineChars="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A.2所示，</w:t>
      </w:r>
      <w:r>
        <w:rPr>
          <w:rFonts w:hint="eastAsia" w:ascii="Times New Roman" w:cs="Times New Roman"/>
          <w:lang w:val="en-US" w:eastAsia="zh-CN"/>
        </w:rPr>
        <w:t>稳定碎石</w:t>
      </w:r>
      <w:r>
        <w:rPr>
          <w:rFonts w:hint="default" w:ascii="Times New Roman" w:hAnsi="Times New Roman" w:cs="Times New Roman"/>
          <w:lang w:val="en-US" w:eastAsia="zh-CN"/>
        </w:rPr>
        <w:t>状态的变化使得</w:t>
      </w:r>
      <w:r>
        <w:rPr>
          <w:rFonts w:hint="eastAsia" w:ascii="Times New Roman" w:cs="Times New Roman"/>
          <w:lang w:val="en-US" w:eastAsia="zh-CN"/>
        </w:rPr>
        <w:t>稳定碎石</w:t>
      </w:r>
      <w:r>
        <w:rPr>
          <w:rFonts w:hint="default" w:ascii="Times New Roman" w:hAnsi="Times New Roman" w:cs="Times New Roman"/>
          <w:lang w:val="en-US" w:eastAsia="zh-CN"/>
        </w:rPr>
        <w:t>各组分之间的混合和裹覆变得比较容易，不仅有利于从微观上改善</w:t>
      </w:r>
      <w:r>
        <w:rPr>
          <w:rFonts w:hint="eastAsia" w:ascii="Times New Roman" w:cs="Times New Roman"/>
          <w:lang w:val="en-US" w:eastAsia="zh-CN"/>
        </w:rPr>
        <w:t>稳定碎石</w:t>
      </w:r>
      <w:r>
        <w:rPr>
          <w:rFonts w:hint="default" w:ascii="Times New Roman" w:hAnsi="Times New Roman" w:cs="Times New Roman"/>
          <w:lang w:val="en-US" w:eastAsia="zh-CN"/>
        </w:rPr>
        <w:t>的均质性，而且缩短了搅拌时间与能耗。</w:t>
      </w:r>
    </w:p>
    <w:p>
      <w:pPr>
        <w:pStyle w:val="20"/>
        <w:rPr>
          <w:rFonts w:hint="eastAsia"/>
          <w:lang w:val="en-US" w:eastAsia="zh-CN"/>
        </w:rPr>
      </w:pPr>
    </w:p>
    <w:p>
      <w:pPr>
        <w:pStyle w:val="20"/>
        <w:rPr>
          <w:rFonts w:hint="eastAsia"/>
          <w:lang w:val="en-US" w:eastAsia="zh-CN"/>
        </w:rPr>
      </w:pPr>
    </w:p>
    <w:p>
      <w:pPr>
        <w:pStyle w:val="20"/>
        <w:rPr>
          <w:rFonts w:hint="eastAsia"/>
          <w:lang w:val="en-US" w:eastAsia="zh-CN"/>
        </w:rPr>
      </w:pPr>
    </w:p>
    <w:p>
      <w:pPr>
        <w:pStyle w:val="20"/>
        <w:rPr>
          <w:rFonts w:hint="eastAsia"/>
          <w:lang w:val="en-US" w:eastAsia="zh-CN"/>
        </w:rPr>
      </w:pPr>
    </w:p>
    <w:p>
      <w:pPr>
        <w:pStyle w:val="20"/>
        <w:rPr>
          <w:rFonts w:hint="eastAsia"/>
          <w:lang w:val="en-US" w:eastAsia="zh-CN"/>
        </w:rPr>
      </w:pPr>
    </w:p>
    <w:p>
      <w:pPr>
        <w:pStyle w:val="40"/>
        <w:numPr>
          <w:ilvl w:val="0"/>
          <w:numId w:val="0"/>
        </w:numPr>
        <w:bidi w:val="0"/>
        <w:ind w:leftChars="0"/>
        <w:jc w:val="center"/>
        <w:outlineLvl w:val="0"/>
        <w:rPr>
          <w:rFonts w:hint="eastAsia" w:ascii="Times New Roman" w:cs="Times New Roman"/>
          <w:color w:val="auto"/>
          <w:lang w:val="en-US" w:eastAsia="zh-CN"/>
        </w:rPr>
      </w:pPr>
      <w:bookmarkStart w:id="60" w:name="_Toc25469"/>
      <w:r>
        <w:rPr>
          <w:rFonts w:hint="eastAsia" w:ascii="Times New Roman" w:cs="Times New Roman"/>
          <w:color w:val="auto"/>
          <w:lang w:val="en-US" w:eastAsia="zh-CN"/>
        </w:rPr>
        <w:t>附录B</w:t>
      </w:r>
      <w:bookmarkEnd w:id="60"/>
    </w:p>
    <w:p>
      <w:pPr>
        <w:pStyle w:val="40"/>
        <w:numPr>
          <w:ilvl w:val="0"/>
          <w:numId w:val="0"/>
        </w:numPr>
        <w:bidi w:val="0"/>
        <w:ind w:leftChars="0"/>
        <w:jc w:val="center"/>
        <w:outlineLvl w:val="0"/>
        <w:rPr>
          <w:rFonts w:hint="eastAsia" w:ascii="Times New Roman" w:cs="Times New Roman"/>
          <w:color w:val="auto"/>
          <w:lang w:val="en-US" w:eastAsia="zh-CN"/>
        </w:rPr>
      </w:pPr>
      <w:bookmarkStart w:id="61" w:name="_Toc24079"/>
      <w:bookmarkStart w:id="62" w:name="_Toc8083"/>
      <w:bookmarkStart w:id="63" w:name="_Toc1703"/>
      <w:r>
        <w:rPr>
          <w:rFonts w:hint="eastAsia" w:ascii="Times New Roman" w:cs="Times New Roman"/>
          <w:color w:val="auto"/>
          <w:lang w:val="en-US" w:eastAsia="zh-CN"/>
        </w:rPr>
        <w:t>（规范性）</w:t>
      </w:r>
      <w:bookmarkEnd w:id="61"/>
      <w:bookmarkEnd w:id="62"/>
      <w:bookmarkEnd w:id="63"/>
    </w:p>
    <w:p>
      <w:pPr>
        <w:pStyle w:val="40"/>
        <w:numPr>
          <w:ilvl w:val="0"/>
          <w:numId w:val="0"/>
        </w:numPr>
        <w:bidi w:val="0"/>
        <w:ind w:leftChars="0"/>
        <w:jc w:val="center"/>
        <w:outlineLvl w:val="0"/>
        <w:rPr>
          <w:rFonts w:hint="eastAsia" w:ascii="Times New Roman" w:cs="Times New Roman"/>
          <w:color w:val="auto"/>
          <w:lang w:val="en-US" w:eastAsia="zh-CN"/>
        </w:rPr>
      </w:pPr>
      <w:bookmarkStart w:id="64" w:name="_Toc27534"/>
      <w:bookmarkStart w:id="65" w:name="_Toc29849"/>
      <w:bookmarkStart w:id="66" w:name="_Toc15298"/>
      <w:r>
        <w:rPr>
          <w:rFonts w:hint="eastAsia" w:ascii="Times New Roman" w:cs="Times New Roman"/>
          <w:color w:val="auto"/>
          <w:lang w:val="en-US" w:eastAsia="zh-CN"/>
        </w:rPr>
        <w:t>振动搅拌试验机操作方法</w:t>
      </w:r>
      <w:bookmarkEnd w:id="64"/>
      <w:bookmarkEnd w:id="65"/>
      <w:bookmarkEnd w:id="66"/>
    </w:p>
    <w:p>
      <w:pPr>
        <w:pStyle w:val="37"/>
        <w:numPr>
          <w:ilvl w:val="1"/>
          <w:numId w:val="0"/>
        </w:numPr>
        <w:bidi w:val="0"/>
        <w:ind w:leftChars="0"/>
        <w:rPr>
          <w:rFonts w:hint="default" w:ascii="Times New Roman" w:hAnsi="Times New Roman" w:cs="Times New Roman"/>
          <w:color w:val="auto"/>
          <w:lang w:val="en-US" w:eastAsia="zh-CN"/>
        </w:rPr>
      </w:pPr>
      <w:r>
        <w:rPr>
          <w:rFonts w:hint="eastAsia" w:ascii="Times New Roman" w:cs="Times New Roman"/>
          <w:color w:val="auto"/>
          <w:lang w:val="en-US" w:eastAsia="zh-CN"/>
        </w:rPr>
        <w:t>B.1 振动搅拌试验机技术要求</w:t>
      </w:r>
    </w:p>
    <w:p>
      <w:pPr>
        <w:pStyle w:val="20"/>
        <w:rPr>
          <w:rFonts w:hint="default" w:ascii="Times New Roman" w:cs="Times New Roman"/>
          <w:b w:val="0"/>
          <w:bCs w:val="0"/>
          <w:color w:val="auto"/>
          <w:lang w:val="en-US" w:eastAsia="zh-CN"/>
        </w:rPr>
      </w:pPr>
      <w:r>
        <w:rPr>
          <w:rFonts w:hint="eastAsia" w:ascii="Times New Roman" w:cs="Times New Roman"/>
          <w:b w:val="0"/>
          <w:bCs w:val="0"/>
          <w:color w:val="auto"/>
          <w:lang w:val="en-US" w:eastAsia="zh-CN"/>
        </w:rPr>
        <w:t>振动搅拌试验机性能参数技术要求符合表12要求。</w:t>
      </w:r>
    </w:p>
    <w:p>
      <w:pPr>
        <w:pStyle w:val="58"/>
        <w:numPr>
          <w:ilvl w:val="2"/>
          <w:numId w:val="0"/>
        </w:numPr>
        <w:ind w:leftChars="0"/>
        <w:jc w:val="center"/>
        <w:rPr>
          <w:rFonts w:hint="eastAsia" w:ascii="Times New Roman" w:cs="Times New Roman"/>
          <w:b/>
          <w:bCs/>
          <w:color w:val="auto"/>
          <w:lang w:val="en-US" w:eastAsia="zh-CN"/>
        </w:rPr>
      </w:pPr>
      <w:r>
        <w:rPr>
          <w:rFonts w:hint="eastAsia" w:ascii="Times New Roman" w:cs="Times New Roman"/>
          <w:b/>
          <w:bCs/>
          <w:color w:val="auto"/>
          <w:lang w:val="en-US" w:eastAsia="zh-CN"/>
        </w:rPr>
        <w:t>表12 振动搅拌试验机技术要求</w:t>
      </w:r>
    </w:p>
    <w:tbl>
      <w:tblPr>
        <w:tblStyle w:val="35"/>
        <w:tblW w:w="9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8"/>
        <w:gridCol w:w="3382"/>
        <w:gridCol w:w="1980"/>
        <w:gridCol w:w="3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8" w:type="dxa"/>
            <w:vAlign w:val="center"/>
          </w:tcPr>
          <w:p>
            <w:pPr>
              <w:pStyle w:val="58"/>
              <w:numPr>
                <w:ilvl w:val="2"/>
                <w:numId w:val="0"/>
              </w:numPr>
              <w:jc w:val="center"/>
              <w:rPr>
                <w:rFonts w:hint="default" w:ascii="Times New Roman" w:cs="Times New Roman"/>
                <w:b/>
                <w:bCs/>
                <w:color w:val="auto"/>
                <w:sz w:val="18"/>
                <w:szCs w:val="18"/>
                <w:vertAlign w:val="baseline"/>
                <w:lang w:val="en-US" w:eastAsia="zh-CN"/>
              </w:rPr>
            </w:pPr>
            <w:r>
              <w:rPr>
                <w:rFonts w:hint="eastAsia" w:ascii="Times New Roman" w:cs="Times New Roman"/>
                <w:b/>
                <w:bCs/>
                <w:color w:val="auto"/>
                <w:sz w:val="18"/>
                <w:szCs w:val="18"/>
                <w:vertAlign w:val="baseline"/>
                <w:lang w:val="en-US" w:eastAsia="zh-CN"/>
              </w:rPr>
              <w:t>序号</w:t>
            </w:r>
          </w:p>
        </w:tc>
        <w:tc>
          <w:tcPr>
            <w:tcW w:w="3382" w:type="dxa"/>
            <w:vAlign w:val="center"/>
          </w:tcPr>
          <w:p>
            <w:pPr>
              <w:pStyle w:val="58"/>
              <w:numPr>
                <w:ilvl w:val="2"/>
                <w:numId w:val="0"/>
              </w:numPr>
              <w:jc w:val="center"/>
              <w:rPr>
                <w:rFonts w:hint="default" w:ascii="Times New Roman" w:cs="Times New Roman"/>
                <w:b/>
                <w:bCs/>
                <w:color w:val="auto"/>
                <w:sz w:val="18"/>
                <w:szCs w:val="18"/>
                <w:vertAlign w:val="baseline"/>
                <w:lang w:val="en-US" w:eastAsia="zh-CN"/>
              </w:rPr>
            </w:pPr>
            <w:r>
              <w:rPr>
                <w:rFonts w:hint="eastAsia" w:ascii="Times New Roman" w:cs="Times New Roman"/>
                <w:b/>
                <w:bCs/>
                <w:color w:val="auto"/>
                <w:sz w:val="18"/>
                <w:szCs w:val="18"/>
                <w:vertAlign w:val="baseline"/>
                <w:lang w:val="en-US" w:eastAsia="zh-CN"/>
              </w:rPr>
              <w:t>性能参数</w:t>
            </w:r>
          </w:p>
        </w:tc>
        <w:tc>
          <w:tcPr>
            <w:tcW w:w="1980" w:type="dxa"/>
            <w:vAlign w:val="center"/>
          </w:tcPr>
          <w:p>
            <w:pPr>
              <w:pStyle w:val="58"/>
              <w:numPr>
                <w:ilvl w:val="2"/>
                <w:numId w:val="0"/>
              </w:numPr>
              <w:jc w:val="center"/>
              <w:rPr>
                <w:rFonts w:hint="default" w:ascii="Times New Roman" w:cs="Times New Roman"/>
                <w:b/>
                <w:bCs/>
                <w:color w:val="auto"/>
                <w:sz w:val="18"/>
                <w:szCs w:val="18"/>
                <w:vertAlign w:val="baseline"/>
                <w:lang w:val="en-US" w:eastAsia="zh-CN"/>
              </w:rPr>
            </w:pPr>
            <w:r>
              <w:rPr>
                <w:rFonts w:hint="eastAsia" w:ascii="Times New Roman" w:cs="Times New Roman"/>
                <w:b/>
                <w:bCs/>
                <w:color w:val="auto"/>
                <w:sz w:val="18"/>
                <w:szCs w:val="18"/>
                <w:vertAlign w:val="baseline"/>
                <w:lang w:val="en-US" w:eastAsia="zh-CN"/>
              </w:rPr>
              <w:t>单位</w:t>
            </w:r>
          </w:p>
        </w:tc>
        <w:tc>
          <w:tcPr>
            <w:tcW w:w="3080" w:type="dxa"/>
            <w:vAlign w:val="center"/>
          </w:tcPr>
          <w:p>
            <w:pPr>
              <w:pStyle w:val="58"/>
              <w:numPr>
                <w:ilvl w:val="2"/>
                <w:numId w:val="0"/>
              </w:numPr>
              <w:jc w:val="center"/>
              <w:rPr>
                <w:rFonts w:hint="default" w:ascii="Times New Roman" w:cs="Times New Roman"/>
                <w:b/>
                <w:bCs/>
                <w:color w:val="auto"/>
                <w:sz w:val="18"/>
                <w:szCs w:val="18"/>
                <w:vertAlign w:val="baseline"/>
                <w:lang w:val="en-US" w:eastAsia="zh-CN"/>
              </w:rPr>
            </w:pPr>
            <w:r>
              <w:rPr>
                <w:rFonts w:hint="eastAsia" w:ascii="Times New Roman" w:cs="Times New Roman"/>
                <w:b/>
                <w:bCs/>
                <w:color w:val="auto"/>
                <w:sz w:val="18"/>
                <w:szCs w:val="18"/>
                <w:vertAlign w:val="baseline"/>
                <w:lang w:val="en-US" w:eastAsia="zh-CN"/>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8"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1</w:t>
            </w:r>
          </w:p>
        </w:tc>
        <w:tc>
          <w:tcPr>
            <w:tcW w:w="3382"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构造形式</w:t>
            </w:r>
          </w:p>
        </w:tc>
        <w:tc>
          <w:tcPr>
            <w:tcW w:w="1980"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w:t>
            </w:r>
          </w:p>
        </w:tc>
        <w:tc>
          <w:tcPr>
            <w:tcW w:w="3080"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双卧轴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8" w:type="dxa"/>
            <w:vAlign w:val="center"/>
          </w:tcPr>
          <w:p>
            <w:pPr>
              <w:pStyle w:val="58"/>
              <w:numPr>
                <w:ilvl w:val="2"/>
                <w:numId w:val="0"/>
              </w:numPr>
              <w:ind w:left="0" w:leftChars="0" w:firstLine="0" w:firstLineChars="0"/>
              <w:jc w:val="center"/>
              <w:rPr>
                <w:rFonts w:hint="eastAsia"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2</w:t>
            </w:r>
          </w:p>
        </w:tc>
        <w:tc>
          <w:tcPr>
            <w:tcW w:w="3382" w:type="dxa"/>
            <w:vAlign w:val="center"/>
          </w:tcPr>
          <w:p>
            <w:pPr>
              <w:pStyle w:val="58"/>
              <w:numPr>
                <w:ilvl w:val="2"/>
                <w:numId w:val="0"/>
              </w:numPr>
              <w:ind w:left="0" w:leftChars="0" w:firstLine="0" w:firstLineChars="0"/>
              <w:jc w:val="center"/>
              <w:rPr>
                <w:rFonts w:hint="eastAsia"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公称容量</w:t>
            </w:r>
          </w:p>
        </w:tc>
        <w:tc>
          <w:tcPr>
            <w:tcW w:w="1980" w:type="dxa"/>
            <w:vAlign w:val="center"/>
          </w:tcPr>
          <w:p>
            <w:pPr>
              <w:pStyle w:val="58"/>
              <w:numPr>
                <w:ilvl w:val="2"/>
                <w:numId w:val="0"/>
              </w:numPr>
              <w:ind w:left="0" w:leftChars="0" w:firstLine="0" w:firstLineChars="0"/>
              <w:jc w:val="center"/>
              <w:rPr>
                <w:rFonts w:hint="eastAsia"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L</w:t>
            </w:r>
          </w:p>
        </w:tc>
        <w:tc>
          <w:tcPr>
            <w:tcW w:w="3080" w:type="dxa"/>
            <w:vAlign w:val="center"/>
          </w:tcPr>
          <w:p>
            <w:pPr>
              <w:pStyle w:val="58"/>
              <w:numPr>
                <w:ilvl w:val="2"/>
                <w:numId w:val="0"/>
              </w:numPr>
              <w:ind w:left="0" w:leftChars="0" w:firstLine="0" w:firstLineChars="0"/>
              <w:jc w:val="center"/>
              <w:rPr>
                <w:rFonts w:hint="eastAsia"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8"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3</w:t>
            </w:r>
          </w:p>
        </w:tc>
        <w:tc>
          <w:tcPr>
            <w:tcW w:w="3382"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振动强度</w:t>
            </w:r>
          </w:p>
        </w:tc>
        <w:tc>
          <w:tcPr>
            <w:tcW w:w="1980"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g</w:t>
            </w:r>
          </w:p>
        </w:tc>
        <w:tc>
          <w:tcPr>
            <w:tcW w:w="3080"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8"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4</w:t>
            </w:r>
          </w:p>
        </w:tc>
        <w:tc>
          <w:tcPr>
            <w:tcW w:w="3382"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搅拌输入总功率</w:t>
            </w:r>
          </w:p>
        </w:tc>
        <w:tc>
          <w:tcPr>
            <w:tcW w:w="1980" w:type="dxa"/>
            <w:vAlign w:val="center"/>
          </w:tcPr>
          <w:p>
            <w:pPr>
              <w:pStyle w:val="58"/>
              <w:numPr>
                <w:ilvl w:val="2"/>
                <w:numId w:val="0"/>
              </w:numPr>
              <w:ind w:left="0" w:leftChars="0" w:firstLine="0" w:firstLineChars="0"/>
              <w:jc w:val="center"/>
              <w:rPr>
                <w:rFonts w:hint="eastAsia"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kW</w:t>
            </w:r>
          </w:p>
        </w:tc>
        <w:tc>
          <w:tcPr>
            <w:tcW w:w="3080" w:type="dxa"/>
            <w:vAlign w:val="center"/>
          </w:tcPr>
          <w:p>
            <w:pPr>
              <w:pStyle w:val="58"/>
              <w:numPr>
                <w:ilvl w:val="2"/>
                <w:numId w:val="0"/>
              </w:numPr>
              <w:ind w:left="0" w:leftChars="0" w:firstLine="0" w:firstLineChars="0"/>
              <w:jc w:val="center"/>
              <w:rPr>
                <w:rFonts w:hint="default" w:ascii="Times New Roman" w:hAnsi="Times New Roman" w:eastAsia="宋体" w:cs="Times New Roman"/>
                <w:b w:val="0"/>
                <w:bCs w:val="0"/>
                <w:color w:val="auto"/>
                <w:sz w:val="18"/>
                <w:szCs w:val="18"/>
                <w:vertAlign w:val="baseline"/>
                <w:lang w:val="en-US" w:eastAsia="zh-CN" w:bidi="ar-SA"/>
              </w:rPr>
            </w:pPr>
            <w:r>
              <w:rPr>
                <w:rFonts w:hint="eastAsia" w:ascii="Times New Roman" w:cs="Times New Roman"/>
                <w:b w:val="0"/>
                <w:bCs w:val="0"/>
                <w:color w:val="auto"/>
                <w:sz w:val="18"/>
                <w:szCs w:val="18"/>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8"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5</w:t>
            </w:r>
          </w:p>
        </w:tc>
        <w:tc>
          <w:tcPr>
            <w:tcW w:w="3382"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振动输入总功率</w:t>
            </w:r>
          </w:p>
        </w:tc>
        <w:tc>
          <w:tcPr>
            <w:tcW w:w="1980" w:type="dxa"/>
            <w:vAlign w:val="center"/>
          </w:tcPr>
          <w:p>
            <w:pPr>
              <w:pStyle w:val="58"/>
              <w:numPr>
                <w:ilvl w:val="2"/>
                <w:numId w:val="0"/>
              </w:numPr>
              <w:ind w:left="0" w:leftChars="0" w:firstLine="0" w:firstLineChars="0"/>
              <w:jc w:val="center"/>
              <w:rPr>
                <w:rFonts w:hint="eastAsia"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kW</w:t>
            </w:r>
          </w:p>
        </w:tc>
        <w:tc>
          <w:tcPr>
            <w:tcW w:w="3080" w:type="dxa"/>
            <w:vAlign w:val="center"/>
          </w:tcPr>
          <w:p>
            <w:pPr>
              <w:pStyle w:val="58"/>
              <w:numPr>
                <w:ilvl w:val="2"/>
                <w:numId w:val="0"/>
              </w:numPr>
              <w:ind w:left="0" w:leftChars="0" w:firstLine="0" w:firstLineChars="0"/>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8"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6</w:t>
            </w:r>
          </w:p>
        </w:tc>
        <w:tc>
          <w:tcPr>
            <w:tcW w:w="3382"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搅拌时间</w:t>
            </w:r>
          </w:p>
        </w:tc>
        <w:tc>
          <w:tcPr>
            <w:tcW w:w="1980" w:type="dxa"/>
            <w:vAlign w:val="center"/>
          </w:tcPr>
          <w:p>
            <w:pPr>
              <w:pStyle w:val="58"/>
              <w:numPr>
                <w:ilvl w:val="2"/>
                <w:numId w:val="0"/>
              </w:numPr>
              <w:ind w:left="0" w:leftChars="0" w:firstLine="0" w:firstLineChars="0"/>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s</w:t>
            </w:r>
          </w:p>
        </w:tc>
        <w:tc>
          <w:tcPr>
            <w:tcW w:w="3080" w:type="dxa"/>
            <w:vAlign w:val="center"/>
          </w:tcPr>
          <w:p>
            <w:pPr>
              <w:pStyle w:val="58"/>
              <w:numPr>
                <w:ilvl w:val="2"/>
                <w:numId w:val="0"/>
              </w:numPr>
              <w:ind w:left="0" w:leftChars="0" w:firstLine="0" w:firstLineChars="0"/>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8"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7</w:t>
            </w:r>
          </w:p>
        </w:tc>
        <w:tc>
          <w:tcPr>
            <w:tcW w:w="3382"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搅拌转速</w:t>
            </w:r>
          </w:p>
        </w:tc>
        <w:tc>
          <w:tcPr>
            <w:tcW w:w="1980" w:type="dxa"/>
            <w:vAlign w:val="center"/>
          </w:tcPr>
          <w:p>
            <w:pPr>
              <w:pStyle w:val="58"/>
              <w:numPr>
                <w:ilvl w:val="2"/>
                <w:numId w:val="0"/>
              </w:numPr>
              <w:ind w:left="0" w:leftChars="0" w:firstLine="0" w:firstLineChars="0"/>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r/min</w:t>
            </w:r>
          </w:p>
        </w:tc>
        <w:tc>
          <w:tcPr>
            <w:tcW w:w="3080" w:type="dxa"/>
            <w:vAlign w:val="center"/>
          </w:tcPr>
          <w:p>
            <w:pPr>
              <w:pStyle w:val="58"/>
              <w:numPr>
                <w:ilvl w:val="2"/>
                <w:numId w:val="0"/>
              </w:numPr>
              <w:ind w:left="0" w:leftChars="0" w:firstLine="0" w:firstLineChars="0"/>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50～60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8"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8</w:t>
            </w:r>
          </w:p>
        </w:tc>
        <w:tc>
          <w:tcPr>
            <w:tcW w:w="3382" w:type="dxa"/>
            <w:vAlign w:val="center"/>
          </w:tcPr>
          <w:p>
            <w:pPr>
              <w:pStyle w:val="58"/>
              <w:numPr>
                <w:ilvl w:val="2"/>
                <w:numId w:val="0"/>
              </w:numPr>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供电电源</w:t>
            </w:r>
          </w:p>
        </w:tc>
        <w:tc>
          <w:tcPr>
            <w:tcW w:w="1980" w:type="dxa"/>
            <w:vAlign w:val="center"/>
          </w:tcPr>
          <w:p>
            <w:pPr>
              <w:pStyle w:val="58"/>
              <w:numPr>
                <w:ilvl w:val="2"/>
                <w:numId w:val="0"/>
              </w:numPr>
              <w:ind w:left="0" w:leftChars="0" w:firstLine="0" w:firstLineChars="0"/>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w:t>
            </w:r>
          </w:p>
        </w:tc>
        <w:tc>
          <w:tcPr>
            <w:tcW w:w="3080" w:type="dxa"/>
            <w:vAlign w:val="center"/>
          </w:tcPr>
          <w:p>
            <w:pPr>
              <w:pStyle w:val="58"/>
              <w:numPr>
                <w:ilvl w:val="2"/>
                <w:numId w:val="0"/>
              </w:numPr>
              <w:ind w:left="0" w:leftChars="0" w:firstLine="0" w:firstLineChars="0"/>
              <w:jc w:val="center"/>
              <w:rPr>
                <w:rFonts w:hint="default" w:ascii="Times New Roman" w:cs="Times New Roman"/>
                <w:b w:val="0"/>
                <w:bCs w:val="0"/>
                <w:color w:val="auto"/>
                <w:sz w:val="18"/>
                <w:szCs w:val="18"/>
                <w:vertAlign w:val="baseline"/>
                <w:lang w:val="en-US" w:eastAsia="zh-CN"/>
              </w:rPr>
            </w:pPr>
            <w:r>
              <w:rPr>
                <w:rFonts w:hint="eastAsia" w:ascii="Times New Roman" w:cs="Times New Roman"/>
                <w:b w:val="0"/>
                <w:bCs w:val="0"/>
                <w:color w:val="auto"/>
                <w:sz w:val="18"/>
                <w:szCs w:val="18"/>
                <w:vertAlign w:val="baseline"/>
                <w:lang w:val="en-US" w:eastAsia="zh-CN"/>
              </w:rPr>
              <w:t>380V/50Hz</w:t>
            </w:r>
          </w:p>
        </w:tc>
      </w:tr>
    </w:tbl>
    <w:p>
      <w:pPr>
        <w:pStyle w:val="37"/>
        <w:numPr>
          <w:ilvl w:val="1"/>
          <w:numId w:val="0"/>
        </w:numPr>
        <w:bidi w:val="0"/>
        <w:ind w:leftChars="0"/>
        <w:rPr>
          <w:rFonts w:hint="default" w:ascii="Times New Roman" w:hAnsi="Times New Roman" w:cs="Times New Roman"/>
          <w:color w:val="auto"/>
          <w:lang w:val="en-US" w:eastAsia="zh-CN"/>
        </w:rPr>
      </w:pPr>
      <w:r>
        <w:rPr>
          <w:rFonts w:hint="eastAsia" w:ascii="Times New Roman" w:cs="Times New Roman"/>
          <w:color w:val="auto"/>
          <w:lang w:val="en-US" w:eastAsia="zh-CN"/>
        </w:rPr>
        <w:t>B.2 振动搅拌试验机操作方法</w:t>
      </w:r>
    </w:p>
    <w:p>
      <w:pPr>
        <w:pStyle w:val="20"/>
        <w:rPr>
          <w:rFonts w:hint="default"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振动搅拌试验机操作方法</w:t>
      </w:r>
      <w:r>
        <w:rPr>
          <w:rFonts w:hint="eastAsia" w:cs="Times New Roman"/>
          <w:sz w:val="21"/>
          <w:lang w:val="en-US" w:eastAsia="zh-CN" w:bidi="ar-SA"/>
        </w:rPr>
        <w:t>如下</w:t>
      </w:r>
      <w:r>
        <w:rPr>
          <w:rFonts w:hint="eastAsia" w:ascii="宋体" w:hAnsi="Times New Roman" w:eastAsia="宋体" w:cs="Times New Roman"/>
          <w:sz w:val="21"/>
          <w:lang w:val="en-US" w:eastAsia="zh-CN" w:bidi="ar-SA"/>
        </w:rPr>
        <w:t>：</w:t>
      </w:r>
    </w:p>
    <w:p>
      <w:pPr>
        <w:pStyle w:val="20"/>
        <w:numPr>
          <w:ilvl w:val="0"/>
          <w:numId w:val="15"/>
        </w:numPr>
        <w:rPr>
          <w:rFonts w:hint="eastAsia" w:cs="Times New Roman"/>
          <w:sz w:val="21"/>
          <w:lang w:val="en-US" w:eastAsia="zh-CN" w:bidi="ar-SA"/>
        </w:rPr>
      </w:pPr>
      <w:r>
        <w:rPr>
          <w:rFonts w:hint="eastAsia" w:cs="Times New Roman"/>
          <w:sz w:val="21"/>
          <w:lang w:val="en-US" w:eastAsia="zh-CN" w:bidi="ar-SA"/>
        </w:rPr>
        <w:t>用湿抹布将搅拌机料斗、搅拌叶片等湿润；</w:t>
      </w:r>
    </w:p>
    <w:p>
      <w:pPr>
        <w:pStyle w:val="20"/>
        <w:numPr>
          <w:ilvl w:val="0"/>
          <w:numId w:val="15"/>
        </w:numPr>
        <w:rPr>
          <w:rFonts w:hint="eastAsia" w:cs="Times New Roman"/>
          <w:sz w:val="21"/>
          <w:lang w:val="en-US" w:eastAsia="zh-CN" w:bidi="ar-SA"/>
        </w:rPr>
      </w:pPr>
      <w:r>
        <w:rPr>
          <w:rFonts w:hint="eastAsia" w:cs="Times New Roman"/>
          <w:sz w:val="21"/>
          <w:lang w:val="en-US" w:eastAsia="zh-CN" w:bidi="ar-SA"/>
        </w:rPr>
        <w:t>接通电源，振动</w:t>
      </w:r>
      <w:r>
        <w:rPr>
          <w:rFonts w:hint="eastAsia" w:ascii="宋体" w:hAnsi="Times New Roman" w:eastAsia="宋体" w:cs="Times New Roman"/>
          <w:sz w:val="21"/>
          <w:lang w:val="en-US" w:eastAsia="zh-CN" w:bidi="ar-SA"/>
        </w:rPr>
        <w:t>搅拌</w:t>
      </w:r>
      <w:r>
        <w:rPr>
          <w:rFonts w:hint="eastAsia" w:cs="Times New Roman"/>
          <w:sz w:val="21"/>
          <w:lang w:val="en-US" w:eastAsia="zh-CN" w:bidi="ar-SA"/>
        </w:rPr>
        <w:t>试验</w:t>
      </w:r>
      <w:r>
        <w:rPr>
          <w:rFonts w:hint="eastAsia" w:ascii="宋体" w:hAnsi="Times New Roman" w:eastAsia="宋体" w:cs="Times New Roman"/>
          <w:sz w:val="21"/>
          <w:lang w:val="en-US" w:eastAsia="zh-CN" w:bidi="ar-SA"/>
        </w:rPr>
        <w:t>机先空转10s</w:t>
      </w:r>
      <w:r>
        <w:rPr>
          <w:rFonts w:hint="eastAsia" w:cs="Times New Roman"/>
          <w:sz w:val="21"/>
          <w:lang w:val="en-US" w:eastAsia="zh-CN" w:bidi="ar-SA"/>
        </w:rPr>
        <w:t>；</w:t>
      </w:r>
    </w:p>
    <w:p>
      <w:pPr>
        <w:pStyle w:val="20"/>
        <w:rPr>
          <w:rFonts w:hint="eastAsia" w:ascii="宋体" w:hAnsi="Times New Roman" w:eastAsia="宋体" w:cs="Times New Roman"/>
          <w:sz w:val="21"/>
          <w:lang w:val="en-US" w:eastAsia="zh-CN" w:bidi="ar-SA"/>
        </w:rPr>
      </w:pPr>
      <w:r>
        <w:rPr>
          <w:rFonts w:hint="eastAsia" w:cs="Times New Roman"/>
          <w:sz w:val="21"/>
          <w:lang w:val="en-US" w:eastAsia="zh-CN" w:bidi="ar-SA"/>
        </w:rPr>
        <w:t>c）</w:t>
      </w:r>
      <w:r>
        <w:rPr>
          <w:rFonts w:hint="eastAsia" w:ascii="宋体" w:hAnsi="Times New Roman" w:eastAsia="宋体" w:cs="Times New Roman"/>
          <w:sz w:val="21"/>
          <w:lang w:val="en-US" w:eastAsia="zh-CN" w:bidi="ar-SA"/>
        </w:rPr>
        <w:t>向搅拌缸中部投入细集料、水泥、粗集料干拌10s</w:t>
      </w:r>
      <w:r>
        <w:rPr>
          <w:rFonts w:hint="eastAsia" w:cs="Times New Roman"/>
          <w:sz w:val="21"/>
          <w:lang w:val="en-US" w:eastAsia="zh-CN" w:bidi="ar-SA"/>
        </w:rPr>
        <w:t>；</w:t>
      </w:r>
    </w:p>
    <w:p>
      <w:pPr>
        <w:pStyle w:val="20"/>
        <w:rPr>
          <w:rFonts w:hint="eastAsia" w:ascii="宋体" w:hAnsi="Times New Roman" w:eastAsia="宋体" w:cs="Times New Roman"/>
          <w:sz w:val="21"/>
          <w:lang w:val="en-US" w:eastAsia="zh-CN" w:bidi="ar-SA"/>
        </w:rPr>
      </w:pPr>
      <w:r>
        <w:rPr>
          <w:rFonts w:hint="eastAsia" w:cs="Times New Roman"/>
          <w:sz w:val="21"/>
          <w:lang w:val="en-US" w:eastAsia="zh-CN" w:bidi="ar-SA"/>
        </w:rPr>
        <w:t>d）</w:t>
      </w:r>
      <w:r>
        <w:rPr>
          <w:rFonts w:hint="eastAsia" w:ascii="宋体" w:hAnsi="Times New Roman" w:eastAsia="宋体" w:cs="Times New Roman"/>
          <w:sz w:val="21"/>
          <w:lang w:val="en-US" w:eastAsia="zh-CN" w:bidi="ar-SA"/>
        </w:rPr>
        <w:t>加入水湿拌30s</w:t>
      </w:r>
      <w:r>
        <w:rPr>
          <w:rFonts w:hint="eastAsia" w:cs="Times New Roman"/>
          <w:sz w:val="21"/>
          <w:lang w:val="en-US" w:eastAsia="zh-CN" w:bidi="ar-SA"/>
        </w:rPr>
        <w:t>；</w:t>
      </w:r>
    </w:p>
    <w:p>
      <w:pPr>
        <w:pStyle w:val="20"/>
        <w:rPr>
          <w:rFonts w:hint="eastAsia" w:cs="Times New Roman"/>
          <w:sz w:val="21"/>
          <w:lang w:val="en-US" w:eastAsia="zh-CN" w:bidi="ar-SA"/>
        </w:rPr>
      </w:pPr>
      <w:r>
        <w:rPr>
          <w:rFonts w:hint="eastAsia" w:cs="Times New Roman"/>
          <w:sz w:val="21"/>
          <w:lang w:val="en-US" w:eastAsia="zh-CN" w:bidi="ar-SA"/>
        </w:rPr>
        <w:t>e）</w:t>
      </w:r>
      <w:r>
        <w:rPr>
          <w:rFonts w:hint="eastAsia" w:ascii="宋体" w:hAnsi="Times New Roman" w:eastAsia="宋体" w:cs="Times New Roman"/>
          <w:sz w:val="21"/>
          <w:lang w:val="en-US" w:eastAsia="zh-CN" w:bidi="ar-SA"/>
        </w:rPr>
        <w:t>卸料</w:t>
      </w:r>
      <w:r>
        <w:rPr>
          <w:rFonts w:hint="eastAsia" w:cs="Times New Roman"/>
          <w:sz w:val="21"/>
          <w:lang w:val="en-US" w:eastAsia="zh-CN" w:bidi="ar-SA"/>
        </w:rPr>
        <w:t>、试验；</w:t>
      </w:r>
    </w:p>
    <w:p>
      <w:pPr>
        <w:pStyle w:val="20"/>
        <w:rPr>
          <w:rFonts w:hint="default" w:cs="Times New Roman"/>
          <w:sz w:val="21"/>
          <w:lang w:val="en-US" w:eastAsia="zh-CN" w:bidi="ar-SA"/>
        </w:rPr>
      </w:pPr>
      <w:r>
        <w:rPr>
          <w:rFonts w:hint="eastAsia" w:cs="Times New Roman"/>
          <w:sz w:val="21"/>
          <w:lang w:val="en-US" w:eastAsia="zh-CN" w:bidi="ar-SA"/>
        </w:rPr>
        <w:t>f）清洗搅拌机，切断电源。</w:t>
      </w:r>
    </w:p>
    <w:p>
      <w:pPr>
        <w:pStyle w:val="20"/>
        <w:numPr>
          <w:ilvl w:val="0"/>
          <w:numId w:val="0"/>
        </w:numPr>
        <w:ind w:left="360" w:leftChars="0"/>
        <w:rPr>
          <w:rFonts w:hint="default" w:ascii="Times New Roman" w:hAnsi="Times New Roman" w:cs="Times New Roman"/>
          <w:b w:val="0"/>
          <w:bCs w:val="0"/>
          <w:sz w:val="18"/>
          <w:szCs w:val="18"/>
          <w:lang w:val="en-US" w:eastAsia="zh-CN"/>
        </w:rPr>
      </w:pPr>
    </w:p>
    <w:p>
      <w:pPr>
        <w:pStyle w:val="20"/>
        <w:numPr>
          <w:ilvl w:val="0"/>
          <w:numId w:val="0"/>
        </w:numPr>
        <w:ind w:left="360" w:leftChars="0"/>
        <w:rPr>
          <w:rFonts w:hint="default" w:ascii="Times New Roman" w:hAnsi="Times New Roman" w:cs="Times New Roman"/>
          <w:b w:val="0"/>
          <w:bCs w:val="0"/>
          <w:sz w:val="18"/>
          <w:szCs w:val="18"/>
          <w:lang w:val="en-US" w:eastAsia="zh-CN"/>
        </w:rPr>
      </w:pPr>
    </w:p>
    <w:p>
      <w:pPr>
        <w:pStyle w:val="20"/>
        <w:numPr>
          <w:ilvl w:val="0"/>
          <w:numId w:val="0"/>
        </w:numPr>
        <w:ind w:left="360" w:leftChars="0"/>
        <w:rPr>
          <w:rFonts w:hint="default" w:ascii="Times New Roman" w:hAnsi="Times New Roman" w:cs="Times New Roman"/>
          <w:b w:val="0"/>
          <w:bCs w:val="0"/>
          <w:sz w:val="18"/>
          <w:szCs w:val="18"/>
          <w:lang w:val="en-US" w:eastAsia="zh-CN"/>
        </w:rPr>
      </w:pPr>
    </w:p>
    <w:p>
      <w:pPr>
        <w:pStyle w:val="20"/>
        <w:numPr>
          <w:ilvl w:val="0"/>
          <w:numId w:val="0"/>
        </w:numPr>
        <w:ind w:left="360" w:leftChars="0"/>
        <w:rPr>
          <w:rFonts w:hint="default" w:ascii="Times New Roman" w:hAnsi="Times New Roman" w:cs="Times New Roman"/>
          <w:b w:val="0"/>
          <w:bCs w:val="0"/>
          <w:sz w:val="18"/>
          <w:szCs w:val="18"/>
          <w:lang w:val="en-US" w:eastAsia="zh-CN"/>
        </w:rPr>
      </w:pPr>
    </w:p>
    <w:p>
      <w:pPr>
        <w:pStyle w:val="20"/>
        <w:numPr>
          <w:ilvl w:val="0"/>
          <w:numId w:val="0"/>
        </w:numPr>
        <w:rPr>
          <w:rFonts w:hint="default"/>
          <w:lang w:val="en-US" w:eastAsia="zh-CN"/>
        </w:rPr>
      </w:pPr>
    </w:p>
    <w:p>
      <w:pPr>
        <w:pStyle w:val="20"/>
        <w:rPr>
          <w:rFonts w:hint="default"/>
          <w:lang w:val="en-US" w:eastAsia="zh-CN"/>
        </w:rPr>
      </w:pPr>
    </w:p>
    <w:p>
      <w:pPr>
        <w:pStyle w:val="20"/>
        <w:rPr>
          <w:rFonts w:hint="default"/>
          <w:lang w:val="en-US" w:eastAsia="zh-CN"/>
        </w:rPr>
      </w:pPr>
    </w:p>
    <w:p>
      <w:pPr>
        <w:pStyle w:val="40"/>
        <w:numPr>
          <w:ilvl w:val="0"/>
          <w:numId w:val="0"/>
        </w:numPr>
        <w:bidi w:val="0"/>
        <w:ind w:leftChars="0"/>
        <w:jc w:val="center"/>
        <w:outlineLvl w:val="0"/>
        <w:rPr>
          <w:rFonts w:hint="eastAsia" w:ascii="Times New Roman" w:cs="Times New Roman"/>
          <w:color w:val="auto"/>
          <w:lang w:val="en-US" w:eastAsia="zh-CN"/>
        </w:rPr>
      </w:pPr>
    </w:p>
    <w:p>
      <w:pPr>
        <w:pStyle w:val="20"/>
        <w:ind w:left="0" w:leftChars="0" w:firstLine="0" w:firstLineChars="0"/>
        <w:rPr>
          <w:rFonts w:hint="eastAsia" w:ascii="Times New Roman" w:cs="Times New Roman"/>
          <w:color w:val="auto"/>
          <w:lang w:val="en-US" w:eastAsia="zh-CN"/>
        </w:rPr>
      </w:pPr>
    </w:p>
    <w:p>
      <w:pPr>
        <w:pStyle w:val="58"/>
        <w:keepNext w:val="0"/>
        <w:keepLines w:val="0"/>
        <w:pageBreakBefore w:val="0"/>
        <w:widowControl/>
        <w:numPr>
          <w:ilvl w:val="2"/>
          <w:numId w:val="0"/>
        </w:numPr>
        <w:kinsoku/>
        <w:wordWrap/>
        <w:overflowPunct/>
        <w:topLinePunct w:val="0"/>
        <w:autoSpaceDE/>
        <w:autoSpaceDN/>
        <w:bidi w:val="0"/>
        <w:adjustRightInd/>
        <w:snapToGrid/>
        <w:textAlignment w:val="auto"/>
        <w:rPr>
          <w:rFonts w:hint="default" w:ascii="Times New Roman" w:cs="Times New Roman"/>
          <w:color w:val="auto"/>
          <w:sz w:val="18"/>
          <w:szCs w:val="18"/>
          <w:lang w:val="en-US" w:eastAsia="zh-CN"/>
        </w:rPr>
      </w:pPr>
    </w:p>
    <w:sectPr>
      <w:pgSz w:w="11906" w:h="16838"/>
      <w:pgMar w:top="567" w:right="1134" w:bottom="1134" w:left="1418" w:header="1418" w:footer="1134" w:gutter="0"/>
      <w:pgNumType w:start="1"/>
      <w:cols w:space="425"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 w:name="Yu Gothic UI">
    <w:altName w:val="Meiryo UI"/>
    <w:panose1 w:val="020B0500000000000000"/>
    <w:charset w:val="80"/>
    <w:family w:val="auto"/>
    <w:pitch w:val="default"/>
    <w:sig w:usb0="00000000" w:usb1="00000000" w:usb2="00000016" w:usb3="00000000" w:csb0="2002009F" w:csb1="00000000"/>
  </w:font>
  <w:font w:name="Arial">
    <w:panose1 w:val="020B0604020202020204"/>
    <w:charset w:val="00"/>
    <w:family w:val="auto"/>
    <w:pitch w:val="default"/>
    <w:sig w:usb0="E0002AFF" w:usb1="C0007843" w:usb2="00000009" w:usb3="00000000" w:csb0="400001FF" w:csb1="FFFF0000"/>
  </w:font>
  <w:font w:name="Meiryo UI">
    <w:panose1 w:val="020B0604030504040204"/>
    <w:charset w:val="80"/>
    <w:family w:val="auto"/>
    <w:pitch w:val="default"/>
    <w:sig w:usb0="E10102FF" w:usb1="EAC7FFFF" w:usb2="00010012" w:usb3="00000000" w:csb0="6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w:fldChar w:fldCharType="begin"/>
    </w:r>
    <w:r>
      <w:instrText xml:space="preserve"> PAGE  \* MERGEFORMAT </w:instrText>
    </w:r>
    <w:r>
      <w:fldChar w:fldCharType="separate"/>
    </w:r>
    <w: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t>DB/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6AF385"/>
    <w:multiLevelType w:val="singleLevel"/>
    <w:tmpl w:val="D16AF385"/>
    <w:lvl w:ilvl="0" w:tentative="0">
      <w:start w:val="1"/>
      <w:numFmt w:val="lowerLetter"/>
      <w:lvlText w:val="%1)"/>
      <w:lvlJc w:val="left"/>
      <w:pPr>
        <w:tabs>
          <w:tab w:val="left" w:pos="312"/>
        </w:tabs>
      </w:pPr>
    </w:lvl>
  </w:abstractNum>
  <w:abstractNum w:abstractNumId="1">
    <w:nsid w:val="D6AF3A06"/>
    <w:multiLevelType w:val="singleLevel"/>
    <w:tmpl w:val="D6AF3A06"/>
    <w:lvl w:ilvl="0" w:tentative="0">
      <w:start w:val="1"/>
      <w:numFmt w:val="decimal"/>
      <w:suff w:val="nothing"/>
      <w:lvlText w:val="%1-"/>
      <w:lvlJc w:val="left"/>
    </w:lvl>
  </w:abstractNum>
  <w:abstractNum w:abstractNumId="2">
    <w:nsid w:val="093358B3"/>
    <w:multiLevelType w:val="singleLevel"/>
    <w:tmpl w:val="093358B3"/>
    <w:lvl w:ilvl="0" w:tentative="0">
      <w:start w:val="1"/>
      <w:numFmt w:val="lowerLetter"/>
      <w:suff w:val="nothing"/>
      <w:lvlText w:val="%1）"/>
      <w:lvlJc w:val="left"/>
    </w:lvl>
  </w:abstractNum>
  <w:abstractNum w:abstractNumId="3">
    <w:nsid w:val="0C4028F3"/>
    <w:multiLevelType w:val="singleLevel"/>
    <w:tmpl w:val="0C4028F3"/>
    <w:lvl w:ilvl="0" w:tentative="0">
      <w:start w:val="1"/>
      <w:numFmt w:val="lowerLetter"/>
      <w:lvlText w:val="%1)"/>
      <w:lvlJc w:val="left"/>
      <w:pPr>
        <w:tabs>
          <w:tab w:val="left" w:pos="312"/>
        </w:tabs>
      </w:pPr>
    </w:lvl>
  </w:abstractNum>
  <w:abstractNum w:abstractNumId="4">
    <w:nsid w:val="1DBF583A"/>
    <w:multiLevelType w:val="multilevel"/>
    <w:tmpl w:val="1DBF583A"/>
    <w:lvl w:ilvl="0" w:tentative="0">
      <w:start w:val="1"/>
      <w:numFmt w:val="decimal"/>
      <w:pStyle w:val="60"/>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40"/>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37"/>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41"/>
      <w:suff w:val="nothing"/>
      <w:lvlText w:val="%1.%2.%3　"/>
      <w:lvlJc w:val="left"/>
      <w:pPr>
        <w:ind w:left="0" w:firstLine="0"/>
      </w:pPr>
      <w:rPr>
        <w:rFonts w:hint="eastAsia" w:ascii="黑体" w:hAnsi="Times New Roman" w:eastAsia="黑体"/>
        <w:b w:val="0"/>
        <w:i w:val="0"/>
        <w:sz w:val="21"/>
      </w:rPr>
    </w:lvl>
    <w:lvl w:ilvl="3" w:tentative="0">
      <w:start w:val="1"/>
      <w:numFmt w:val="decimal"/>
      <w:pStyle w:val="46"/>
      <w:suff w:val="nothing"/>
      <w:lvlText w:val="%1.%2.%3.%4　"/>
      <w:lvlJc w:val="left"/>
      <w:pPr>
        <w:ind w:left="0" w:firstLine="0"/>
      </w:pPr>
      <w:rPr>
        <w:rFonts w:hint="eastAsia" w:ascii="黑体" w:hAnsi="Times New Roman" w:eastAsia="黑体"/>
        <w:b w:val="0"/>
        <w:i w:val="0"/>
        <w:sz w:val="21"/>
      </w:rPr>
    </w:lvl>
    <w:lvl w:ilvl="4" w:tentative="0">
      <w:start w:val="1"/>
      <w:numFmt w:val="decimal"/>
      <w:pStyle w:val="50"/>
      <w:suff w:val="nothing"/>
      <w:lvlText w:val="%1.%2.%3.%4.%5　"/>
      <w:lvlJc w:val="left"/>
      <w:pPr>
        <w:ind w:left="0" w:firstLine="0"/>
      </w:pPr>
      <w:rPr>
        <w:rFonts w:hint="eastAsia" w:ascii="黑体" w:hAnsi="Times New Roman" w:eastAsia="黑体"/>
        <w:b w:val="0"/>
        <w:i w:val="0"/>
        <w:sz w:val="21"/>
      </w:rPr>
    </w:lvl>
    <w:lvl w:ilvl="5" w:tentative="0">
      <w:start w:val="1"/>
      <w:numFmt w:val="decimal"/>
      <w:pStyle w:val="51"/>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6B82DF0"/>
    <w:multiLevelType w:val="singleLevel"/>
    <w:tmpl w:val="26B82DF0"/>
    <w:lvl w:ilvl="0" w:tentative="0">
      <w:start w:val="1"/>
      <w:numFmt w:val="lowerLetter"/>
      <w:suff w:val="nothing"/>
      <w:lvlText w:val="%1）"/>
      <w:lvlJc w:val="left"/>
    </w:lvl>
  </w:abstractNum>
  <w:abstractNum w:abstractNumId="7">
    <w:nsid w:val="2A8F7113"/>
    <w:multiLevelType w:val="multilevel"/>
    <w:tmpl w:val="2A8F7113"/>
    <w:lvl w:ilvl="0" w:tentative="0">
      <w:start w:val="1"/>
      <w:numFmt w:val="upperLetter"/>
      <w:pStyle w:val="93"/>
      <w:suff w:val="space"/>
      <w:lvlText w:val="%1"/>
      <w:lvlJc w:val="left"/>
      <w:pPr>
        <w:ind w:left="623" w:hanging="425"/>
      </w:pPr>
      <w:rPr>
        <w:rFonts w:hint="eastAsia"/>
      </w:rPr>
    </w:lvl>
    <w:lvl w:ilvl="1" w:tentative="0">
      <w:start w:val="1"/>
      <w:numFmt w:val="decimal"/>
      <w:pStyle w:val="94"/>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8">
    <w:nsid w:val="2C5917C3"/>
    <w:multiLevelType w:val="multilevel"/>
    <w:tmpl w:val="2C5917C3"/>
    <w:lvl w:ilvl="0" w:tentative="0">
      <w:start w:val="1"/>
      <w:numFmt w:val="none"/>
      <w:pStyle w:val="43"/>
      <w:suff w:val="nothing"/>
      <w:lvlText w:val="%1——"/>
      <w:lvlJc w:val="left"/>
      <w:pPr>
        <w:ind w:left="833" w:hanging="408"/>
      </w:pPr>
      <w:rPr>
        <w:rFonts w:hint="eastAsia"/>
      </w:rPr>
    </w:lvl>
    <w:lvl w:ilvl="1" w:tentative="0">
      <w:start w:val="1"/>
      <w:numFmt w:val="bullet"/>
      <w:pStyle w:val="44"/>
      <w:lvlText w:val=""/>
      <w:lvlJc w:val="left"/>
      <w:pPr>
        <w:tabs>
          <w:tab w:val="left" w:pos="760"/>
        </w:tabs>
        <w:ind w:left="1264" w:hanging="413"/>
      </w:pPr>
      <w:rPr>
        <w:rFonts w:hint="default" w:ascii="Symbol" w:hAnsi="Symbol"/>
        <w:color w:val="auto"/>
      </w:rPr>
    </w:lvl>
    <w:lvl w:ilvl="2" w:tentative="0">
      <w:start w:val="1"/>
      <w:numFmt w:val="bullet"/>
      <w:pStyle w:val="55"/>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9">
    <w:nsid w:val="3D733618"/>
    <w:multiLevelType w:val="multilevel"/>
    <w:tmpl w:val="3D733618"/>
    <w:lvl w:ilvl="0" w:tentative="0">
      <w:start w:val="1"/>
      <w:numFmt w:val="decimal"/>
      <w:pStyle w:val="21"/>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0">
    <w:nsid w:val="44C50F90"/>
    <w:multiLevelType w:val="multilevel"/>
    <w:tmpl w:val="44C50F90"/>
    <w:lvl w:ilvl="0" w:tentative="0">
      <w:start w:val="1"/>
      <w:numFmt w:val="lowerLetter"/>
      <w:pStyle w:val="54"/>
      <w:lvlText w:val="%1)"/>
      <w:lvlJc w:val="left"/>
      <w:pPr>
        <w:tabs>
          <w:tab w:val="left" w:pos="840"/>
        </w:tabs>
        <w:ind w:left="839" w:hanging="419"/>
      </w:pPr>
      <w:rPr>
        <w:rFonts w:hint="eastAsia" w:ascii="宋体" w:eastAsia="宋体"/>
        <w:b w:val="0"/>
        <w:i w:val="0"/>
        <w:sz w:val="21"/>
        <w:szCs w:val="21"/>
      </w:rPr>
    </w:lvl>
    <w:lvl w:ilvl="1" w:tentative="0">
      <w:start w:val="1"/>
      <w:numFmt w:val="decimal"/>
      <w:pStyle w:val="49"/>
      <w:lvlText w:val="%2)"/>
      <w:lvlJc w:val="left"/>
      <w:pPr>
        <w:tabs>
          <w:tab w:val="left" w:pos="1260"/>
        </w:tabs>
        <w:ind w:left="1259" w:hanging="419"/>
      </w:pPr>
      <w:rPr>
        <w:rFonts w:hint="eastAsia"/>
      </w:rPr>
    </w:lvl>
    <w:lvl w:ilvl="2" w:tentative="0">
      <w:start w:val="1"/>
      <w:numFmt w:val="decimal"/>
      <w:pStyle w:val="56"/>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1">
    <w:nsid w:val="4D1461DA"/>
    <w:multiLevelType w:val="singleLevel"/>
    <w:tmpl w:val="4D1461DA"/>
    <w:lvl w:ilvl="0" w:tentative="0">
      <w:start w:val="8"/>
      <w:numFmt w:val="decimal"/>
      <w:suff w:val="nothing"/>
      <w:lvlText w:val="%1-"/>
      <w:lvlJc w:val="left"/>
    </w:lvl>
  </w:abstractNum>
  <w:abstractNum w:abstractNumId="12">
    <w:nsid w:val="60B55DC2"/>
    <w:multiLevelType w:val="multilevel"/>
    <w:tmpl w:val="60B55DC2"/>
    <w:lvl w:ilvl="0" w:tentative="0">
      <w:start w:val="1"/>
      <w:numFmt w:val="upperLetter"/>
      <w:pStyle w:val="81"/>
      <w:lvlText w:val="%1"/>
      <w:lvlJc w:val="left"/>
      <w:pPr>
        <w:tabs>
          <w:tab w:val="left" w:pos="0"/>
        </w:tabs>
        <w:ind w:left="0" w:hanging="425"/>
      </w:pPr>
      <w:rPr>
        <w:rFonts w:hint="eastAsia"/>
      </w:rPr>
    </w:lvl>
    <w:lvl w:ilvl="1" w:tentative="0">
      <w:start w:val="1"/>
      <w:numFmt w:val="decimal"/>
      <w:pStyle w:val="82"/>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57D3FBC"/>
    <w:multiLevelType w:val="multilevel"/>
    <w:tmpl w:val="657D3FBC"/>
    <w:lvl w:ilvl="0" w:tentative="0">
      <w:start w:val="1"/>
      <w:numFmt w:val="upperLetter"/>
      <w:pStyle w:val="79"/>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97"/>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98"/>
      <w:suff w:val="nothing"/>
      <w:lvlText w:val="%1.%2.%3　"/>
      <w:lvlJc w:val="left"/>
      <w:pPr>
        <w:ind w:left="0" w:firstLine="0"/>
      </w:pPr>
      <w:rPr>
        <w:rFonts w:hint="eastAsia" w:ascii="黑体" w:hAnsi="Times New Roman" w:eastAsia="黑体"/>
        <w:b w:val="0"/>
        <w:i w:val="0"/>
        <w:sz w:val="21"/>
      </w:rPr>
    </w:lvl>
    <w:lvl w:ilvl="3" w:tentative="0">
      <w:start w:val="1"/>
      <w:numFmt w:val="decimal"/>
      <w:pStyle w:val="83"/>
      <w:suff w:val="nothing"/>
      <w:lvlText w:val="%1.%2.%3.%4　"/>
      <w:lvlJc w:val="left"/>
      <w:pPr>
        <w:ind w:left="0" w:firstLine="0"/>
      </w:pPr>
      <w:rPr>
        <w:rFonts w:hint="eastAsia" w:ascii="黑体" w:hAnsi="Times New Roman" w:eastAsia="黑体"/>
        <w:b w:val="0"/>
        <w:i w:val="0"/>
        <w:sz w:val="21"/>
      </w:rPr>
    </w:lvl>
    <w:lvl w:ilvl="4" w:tentative="0">
      <w:start w:val="1"/>
      <w:numFmt w:val="decimal"/>
      <w:pStyle w:val="88"/>
      <w:suff w:val="nothing"/>
      <w:lvlText w:val="%1.%2.%3.%4.%5　"/>
      <w:lvlJc w:val="left"/>
      <w:pPr>
        <w:ind w:left="0" w:firstLine="0"/>
      </w:pPr>
      <w:rPr>
        <w:rFonts w:hint="eastAsia" w:ascii="黑体" w:hAnsi="Times New Roman" w:eastAsia="黑体"/>
        <w:b w:val="0"/>
        <w:i w:val="0"/>
        <w:sz w:val="21"/>
      </w:rPr>
    </w:lvl>
    <w:lvl w:ilvl="5" w:tentative="0">
      <w:start w:val="1"/>
      <w:numFmt w:val="decimal"/>
      <w:pStyle w:val="91"/>
      <w:suff w:val="nothing"/>
      <w:lvlText w:val="%1.%2.%3.%4.%5.%6　"/>
      <w:lvlJc w:val="left"/>
      <w:pPr>
        <w:ind w:left="0" w:firstLine="0"/>
      </w:pPr>
      <w:rPr>
        <w:rFonts w:hint="eastAsia" w:ascii="黑体" w:hAnsi="Times New Roman" w:eastAsia="黑体"/>
        <w:b w:val="0"/>
        <w:i w:val="0"/>
        <w:sz w:val="21"/>
      </w:rPr>
    </w:lvl>
    <w:lvl w:ilvl="6" w:tentative="0">
      <w:start w:val="1"/>
      <w:numFmt w:val="decimal"/>
      <w:pStyle w:val="9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D6C07CD"/>
    <w:multiLevelType w:val="multilevel"/>
    <w:tmpl w:val="6D6C07CD"/>
    <w:lvl w:ilvl="0" w:tentative="0">
      <w:start w:val="1"/>
      <w:numFmt w:val="lowerLetter"/>
      <w:pStyle w:val="100"/>
      <w:lvlText w:val="%1)"/>
      <w:lvlJc w:val="left"/>
      <w:pPr>
        <w:tabs>
          <w:tab w:val="left" w:pos="839"/>
        </w:tabs>
        <w:ind w:left="839" w:hanging="419"/>
      </w:pPr>
      <w:rPr>
        <w:rFonts w:hint="eastAsia" w:ascii="宋体" w:eastAsia="宋体"/>
        <w:b w:val="0"/>
        <w:i w:val="0"/>
        <w:sz w:val="21"/>
      </w:rPr>
    </w:lvl>
    <w:lvl w:ilvl="1" w:tentative="0">
      <w:start w:val="1"/>
      <w:numFmt w:val="decimal"/>
      <w:pStyle w:val="90"/>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num w:numId="1">
    <w:abstractNumId w:val="9"/>
  </w:num>
  <w:num w:numId="2">
    <w:abstractNumId w:val="5"/>
  </w:num>
  <w:num w:numId="3">
    <w:abstractNumId w:val="8"/>
  </w:num>
  <w:num w:numId="4">
    <w:abstractNumId w:val="10"/>
  </w:num>
  <w:num w:numId="5">
    <w:abstractNumId w:val="4"/>
  </w:num>
  <w:num w:numId="6">
    <w:abstractNumId w:val="13"/>
  </w:num>
  <w:num w:numId="7">
    <w:abstractNumId w:val="12"/>
  </w:num>
  <w:num w:numId="8">
    <w:abstractNumId w:val="14"/>
  </w:num>
  <w:num w:numId="9">
    <w:abstractNumId w:val="7"/>
  </w:num>
  <w:num w:numId="10">
    <w:abstractNumId w:val="3"/>
  </w:num>
  <w:num w:numId="11">
    <w:abstractNumId w:val="2"/>
  </w:num>
  <w:num w:numId="12">
    <w:abstractNumId w:val="0"/>
  </w:num>
  <w:num w:numId="13">
    <w:abstractNumId w:val="1"/>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dit="trackedChanges"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hNTA4ZTYzN2U1NzMzYmY0ZTNhZTBlNmZiMDRlMTgifQ=="/>
  </w:docVars>
  <w:rsids>
    <w:rsidRoot w:val="006858CC"/>
    <w:rsid w:val="00000244"/>
    <w:rsid w:val="0000185F"/>
    <w:rsid w:val="0000586F"/>
    <w:rsid w:val="00013D86"/>
    <w:rsid w:val="00013E02"/>
    <w:rsid w:val="0002143C"/>
    <w:rsid w:val="00025A65"/>
    <w:rsid w:val="00026C31"/>
    <w:rsid w:val="00027280"/>
    <w:rsid w:val="000320A7"/>
    <w:rsid w:val="00035925"/>
    <w:rsid w:val="00067CDF"/>
    <w:rsid w:val="00074FBE"/>
    <w:rsid w:val="00083A09"/>
    <w:rsid w:val="0009005E"/>
    <w:rsid w:val="00092857"/>
    <w:rsid w:val="000A20A9"/>
    <w:rsid w:val="000A48B1"/>
    <w:rsid w:val="000B3143"/>
    <w:rsid w:val="000C6B05"/>
    <w:rsid w:val="000C6DD6"/>
    <w:rsid w:val="000C73D4"/>
    <w:rsid w:val="000D3D4C"/>
    <w:rsid w:val="000D4F51"/>
    <w:rsid w:val="000D718B"/>
    <w:rsid w:val="000E0C46"/>
    <w:rsid w:val="000F030C"/>
    <w:rsid w:val="000F129C"/>
    <w:rsid w:val="001056DE"/>
    <w:rsid w:val="001124C0"/>
    <w:rsid w:val="0013175F"/>
    <w:rsid w:val="001512B4"/>
    <w:rsid w:val="001620A5"/>
    <w:rsid w:val="00164E53"/>
    <w:rsid w:val="0016699D"/>
    <w:rsid w:val="00175159"/>
    <w:rsid w:val="00176208"/>
    <w:rsid w:val="0018211B"/>
    <w:rsid w:val="001840D3"/>
    <w:rsid w:val="001900F8"/>
    <w:rsid w:val="00191258"/>
    <w:rsid w:val="00192680"/>
    <w:rsid w:val="00193037"/>
    <w:rsid w:val="00193A2C"/>
    <w:rsid w:val="001A288E"/>
    <w:rsid w:val="001B6DC2"/>
    <w:rsid w:val="001C149C"/>
    <w:rsid w:val="001C21AC"/>
    <w:rsid w:val="001C47BA"/>
    <w:rsid w:val="001C59EA"/>
    <w:rsid w:val="001D406C"/>
    <w:rsid w:val="001D41EE"/>
    <w:rsid w:val="001E0380"/>
    <w:rsid w:val="001E13B1"/>
    <w:rsid w:val="001F3A19"/>
    <w:rsid w:val="00234467"/>
    <w:rsid w:val="00237D8D"/>
    <w:rsid w:val="00241DA2"/>
    <w:rsid w:val="00247FEE"/>
    <w:rsid w:val="00250E7D"/>
    <w:rsid w:val="002565D5"/>
    <w:rsid w:val="002622C0"/>
    <w:rsid w:val="00274A7B"/>
    <w:rsid w:val="002778AE"/>
    <w:rsid w:val="0028269A"/>
    <w:rsid w:val="00283590"/>
    <w:rsid w:val="00286973"/>
    <w:rsid w:val="00294E70"/>
    <w:rsid w:val="002A1924"/>
    <w:rsid w:val="002A7420"/>
    <w:rsid w:val="002B0F12"/>
    <w:rsid w:val="002B1308"/>
    <w:rsid w:val="002B4554"/>
    <w:rsid w:val="002C72D8"/>
    <w:rsid w:val="002D11FA"/>
    <w:rsid w:val="002E0DDF"/>
    <w:rsid w:val="002E2906"/>
    <w:rsid w:val="002E5635"/>
    <w:rsid w:val="002E64C3"/>
    <w:rsid w:val="002E6A2C"/>
    <w:rsid w:val="002F1D8C"/>
    <w:rsid w:val="002F21DA"/>
    <w:rsid w:val="00301F39"/>
    <w:rsid w:val="00325926"/>
    <w:rsid w:val="00327A8A"/>
    <w:rsid w:val="00336610"/>
    <w:rsid w:val="00343F73"/>
    <w:rsid w:val="00345060"/>
    <w:rsid w:val="0035323B"/>
    <w:rsid w:val="003609D2"/>
    <w:rsid w:val="00363F22"/>
    <w:rsid w:val="00375564"/>
    <w:rsid w:val="00383191"/>
    <w:rsid w:val="00385182"/>
    <w:rsid w:val="00386DED"/>
    <w:rsid w:val="003912E7"/>
    <w:rsid w:val="00393947"/>
    <w:rsid w:val="003A2275"/>
    <w:rsid w:val="003A6A4F"/>
    <w:rsid w:val="003A7088"/>
    <w:rsid w:val="003B00DF"/>
    <w:rsid w:val="003B1275"/>
    <w:rsid w:val="003B1778"/>
    <w:rsid w:val="003C11CB"/>
    <w:rsid w:val="003C75F3"/>
    <w:rsid w:val="003C78A3"/>
    <w:rsid w:val="003D6A26"/>
    <w:rsid w:val="003E1867"/>
    <w:rsid w:val="003E5729"/>
    <w:rsid w:val="003F4EE0"/>
    <w:rsid w:val="00402153"/>
    <w:rsid w:val="00402FC1"/>
    <w:rsid w:val="00425082"/>
    <w:rsid w:val="00431DEB"/>
    <w:rsid w:val="00446B29"/>
    <w:rsid w:val="00453F9A"/>
    <w:rsid w:val="00471E91"/>
    <w:rsid w:val="00474675"/>
    <w:rsid w:val="0047470C"/>
    <w:rsid w:val="004A35F9"/>
    <w:rsid w:val="004B24C1"/>
    <w:rsid w:val="004C292F"/>
    <w:rsid w:val="00510280"/>
    <w:rsid w:val="00513D73"/>
    <w:rsid w:val="00514A43"/>
    <w:rsid w:val="005174E5"/>
    <w:rsid w:val="00522393"/>
    <w:rsid w:val="00522620"/>
    <w:rsid w:val="00525656"/>
    <w:rsid w:val="00534C02"/>
    <w:rsid w:val="0054264B"/>
    <w:rsid w:val="00543786"/>
    <w:rsid w:val="005533D7"/>
    <w:rsid w:val="005703DE"/>
    <w:rsid w:val="0058464E"/>
    <w:rsid w:val="005A01CB"/>
    <w:rsid w:val="005A58FF"/>
    <w:rsid w:val="005A5EAF"/>
    <w:rsid w:val="005A64C0"/>
    <w:rsid w:val="005B3C11"/>
    <w:rsid w:val="005C1C28"/>
    <w:rsid w:val="005C6DB5"/>
    <w:rsid w:val="005E19E7"/>
    <w:rsid w:val="005E1BB2"/>
    <w:rsid w:val="00610681"/>
    <w:rsid w:val="0061716C"/>
    <w:rsid w:val="006243A1"/>
    <w:rsid w:val="00632E56"/>
    <w:rsid w:val="00635CBA"/>
    <w:rsid w:val="0064338B"/>
    <w:rsid w:val="00646542"/>
    <w:rsid w:val="006504F4"/>
    <w:rsid w:val="00654BC9"/>
    <w:rsid w:val="006552FD"/>
    <w:rsid w:val="00663AF3"/>
    <w:rsid w:val="00666B6C"/>
    <w:rsid w:val="00682682"/>
    <w:rsid w:val="00682702"/>
    <w:rsid w:val="006858CC"/>
    <w:rsid w:val="00692368"/>
    <w:rsid w:val="006A2EBC"/>
    <w:rsid w:val="006A5EA0"/>
    <w:rsid w:val="006A783B"/>
    <w:rsid w:val="006A7B33"/>
    <w:rsid w:val="006B4E13"/>
    <w:rsid w:val="006B75DD"/>
    <w:rsid w:val="006C67E0"/>
    <w:rsid w:val="006C7ABA"/>
    <w:rsid w:val="006D0D60"/>
    <w:rsid w:val="006D1122"/>
    <w:rsid w:val="006D3C00"/>
    <w:rsid w:val="006E3675"/>
    <w:rsid w:val="006E4A7F"/>
    <w:rsid w:val="006F5C4D"/>
    <w:rsid w:val="00704DF6"/>
    <w:rsid w:val="0070651C"/>
    <w:rsid w:val="007132A3"/>
    <w:rsid w:val="00716421"/>
    <w:rsid w:val="00724EFB"/>
    <w:rsid w:val="007419C3"/>
    <w:rsid w:val="007467A7"/>
    <w:rsid w:val="007469DD"/>
    <w:rsid w:val="0074741B"/>
    <w:rsid w:val="0074759E"/>
    <w:rsid w:val="007478EA"/>
    <w:rsid w:val="0075415C"/>
    <w:rsid w:val="00763502"/>
    <w:rsid w:val="007913AB"/>
    <w:rsid w:val="007914F7"/>
    <w:rsid w:val="007B1625"/>
    <w:rsid w:val="007B706E"/>
    <w:rsid w:val="007B71EB"/>
    <w:rsid w:val="007C6205"/>
    <w:rsid w:val="007C686A"/>
    <w:rsid w:val="007C728E"/>
    <w:rsid w:val="007D2C53"/>
    <w:rsid w:val="007D3D60"/>
    <w:rsid w:val="007E1980"/>
    <w:rsid w:val="007E4B76"/>
    <w:rsid w:val="007E5EA8"/>
    <w:rsid w:val="007F0CF1"/>
    <w:rsid w:val="007F12A5"/>
    <w:rsid w:val="007F4CF1"/>
    <w:rsid w:val="007F758D"/>
    <w:rsid w:val="007F7D52"/>
    <w:rsid w:val="0080654C"/>
    <w:rsid w:val="008071C6"/>
    <w:rsid w:val="00817A00"/>
    <w:rsid w:val="00835DB3"/>
    <w:rsid w:val="0083617B"/>
    <w:rsid w:val="008371BD"/>
    <w:rsid w:val="008504A8"/>
    <w:rsid w:val="0085282E"/>
    <w:rsid w:val="0087198C"/>
    <w:rsid w:val="00872C1F"/>
    <w:rsid w:val="00873B42"/>
    <w:rsid w:val="008856D8"/>
    <w:rsid w:val="00892E82"/>
    <w:rsid w:val="008C1B58"/>
    <w:rsid w:val="008C39AE"/>
    <w:rsid w:val="008C590D"/>
    <w:rsid w:val="008E031B"/>
    <w:rsid w:val="008E7029"/>
    <w:rsid w:val="008E7EF6"/>
    <w:rsid w:val="008F1F98"/>
    <w:rsid w:val="008F6758"/>
    <w:rsid w:val="009040DD"/>
    <w:rsid w:val="00905B47"/>
    <w:rsid w:val="0091331C"/>
    <w:rsid w:val="009279DE"/>
    <w:rsid w:val="00930116"/>
    <w:rsid w:val="0094212C"/>
    <w:rsid w:val="00954689"/>
    <w:rsid w:val="009617C9"/>
    <w:rsid w:val="00961C93"/>
    <w:rsid w:val="00965324"/>
    <w:rsid w:val="0097091E"/>
    <w:rsid w:val="009760D3"/>
    <w:rsid w:val="00977132"/>
    <w:rsid w:val="00981A4B"/>
    <w:rsid w:val="00982501"/>
    <w:rsid w:val="009877D3"/>
    <w:rsid w:val="00994E8F"/>
    <w:rsid w:val="009951DC"/>
    <w:rsid w:val="009959BB"/>
    <w:rsid w:val="00997158"/>
    <w:rsid w:val="009A3A7C"/>
    <w:rsid w:val="009B2ADB"/>
    <w:rsid w:val="009B603A"/>
    <w:rsid w:val="009C2D0E"/>
    <w:rsid w:val="009C3DAC"/>
    <w:rsid w:val="009C42E0"/>
    <w:rsid w:val="009D5362"/>
    <w:rsid w:val="009E1415"/>
    <w:rsid w:val="009E6116"/>
    <w:rsid w:val="00A02E43"/>
    <w:rsid w:val="00A065F9"/>
    <w:rsid w:val="00A07F34"/>
    <w:rsid w:val="00A22154"/>
    <w:rsid w:val="00A25C38"/>
    <w:rsid w:val="00A36BBE"/>
    <w:rsid w:val="00A4307A"/>
    <w:rsid w:val="00A47EBB"/>
    <w:rsid w:val="00A51CDD"/>
    <w:rsid w:val="00A6730D"/>
    <w:rsid w:val="00A71625"/>
    <w:rsid w:val="00A71B9B"/>
    <w:rsid w:val="00A751C7"/>
    <w:rsid w:val="00A83B57"/>
    <w:rsid w:val="00A87844"/>
    <w:rsid w:val="00AA038C"/>
    <w:rsid w:val="00AA7A09"/>
    <w:rsid w:val="00AB3B50"/>
    <w:rsid w:val="00AC05B1"/>
    <w:rsid w:val="00AD356C"/>
    <w:rsid w:val="00AE2914"/>
    <w:rsid w:val="00AE6D15"/>
    <w:rsid w:val="00B04182"/>
    <w:rsid w:val="00B07AE3"/>
    <w:rsid w:val="00B11430"/>
    <w:rsid w:val="00B353EB"/>
    <w:rsid w:val="00B439C4"/>
    <w:rsid w:val="00B4535E"/>
    <w:rsid w:val="00B52A8C"/>
    <w:rsid w:val="00B636A8"/>
    <w:rsid w:val="00B665C6"/>
    <w:rsid w:val="00B805AF"/>
    <w:rsid w:val="00B869EC"/>
    <w:rsid w:val="00B9397A"/>
    <w:rsid w:val="00B9633D"/>
    <w:rsid w:val="00BA2EBE"/>
    <w:rsid w:val="00BB0F28"/>
    <w:rsid w:val="00BB458A"/>
    <w:rsid w:val="00BD00D3"/>
    <w:rsid w:val="00BD1659"/>
    <w:rsid w:val="00BD3AA9"/>
    <w:rsid w:val="00BD4A18"/>
    <w:rsid w:val="00BD6DB2"/>
    <w:rsid w:val="00BE11CF"/>
    <w:rsid w:val="00BE21AB"/>
    <w:rsid w:val="00BE55CB"/>
    <w:rsid w:val="00BF617A"/>
    <w:rsid w:val="00C0379D"/>
    <w:rsid w:val="00C03931"/>
    <w:rsid w:val="00C05FE3"/>
    <w:rsid w:val="00C2136D"/>
    <w:rsid w:val="00C214EE"/>
    <w:rsid w:val="00C2314B"/>
    <w:rsid w:val="00C24971"/>
    <w:rsid w:val="00C26BE5"/>
    <w:rsid w:val="00C26E4D"/>
    <w:rsid w:val="00C27909"/>
    <w:rsid w:val="00C27B03"/>
    <w:rsid w:val="00C314E1"/>
    <w:rsid w:val="00C34397"/>
    <w:rsid w:val="00C4095D"/>
    <w:rsid w:val="00C601D2"/>
    <w:rsid w:val="00C65BCC"/>
    <w:rsid w:val="00C66970"/>
    <w:rsid w:val="00C8691C"/>
    <w:rsid w:val="00CA168A"/>
    <w:rsid w:val="00CA357E"/>
    <w:rsid w:val="00CA44F9"/>
    <w:rsid w:val="00CA4A69"/>
    <w:rsid w:val="00CC3E0C"/>
    <w:rsid w:val="00CC58D3"/>
    <w:rsid w:val="00CC784D"/>
    <w:rsid w:val="00D0337B"/>
    <w:rsid w:val="00D079B2"/>
    <w:rsid w:val="00D114E9"/>
    <w:rsid w:val="00D429C6"/>
    <w:rsid w:val="00D47748"/>
    <w:rsid w:val="00D54CC3"/>
    <w:rsid w:val="00D6041A"/>
    <w:rsid w:val="00D633EB"/>
    <w:rsid w:val="00D82FF7"/>
    <w:rsid w:val="00D847FE"/>
    <w:rsid w:val="00D964EA"/>
    <w:rsid w:val="00D966D0"/>
    <w:rsid w:val="00DA0C59"/>
    <w:rsid w:val="00DA3991"/>
    <w:rsid w:val="00DB7E6C"/>
    <w:rsid w:val="00DD5A29"/>
    <w:rsid w:val="00DD5D9D"/>
    <w:rsid w:val="00DE35CB"/>
    <w:rsid w:val="00DF21E9"/>
    <w:rsid w:val="00E00F14"/>
    <w:rsid w:val="00E06386"/>
    <w:rsid w:val="00E24EB4"/>
    <w:rsid w:val="00E320ED"/>
    <w:rsid w:val="00E33AFB"/>
    <w:rsid w:val="00E34218"/>
    <w:rsid w:val="00E46282"/>
    <w:rsid w:val="00E5216E"/>
    <w:rsid w:val="00E82344"/>
    <w:rsid w:val="00E84C82"/>
    <w:rsid w:val="00E84D64"/>
    <w:rsid w:val="00E87408"/>
    <w:rsid w:val="00E914C4"/>
    <w:rsid w:val="00E934F5"/>
    <w:rsid w:val="00E96961"/>
    <w:rsid w:val="00EA72EC"/>
    <w:rsid w:val="00EB11CB"/>
    <w:rsid w:val="00EB275A"/>
    <w:rsid w:val="00EB786A"/>
    <w:rsid w:val="00EC1578"/>
    <w:rsid w:val="00EC1C72"/>
    <w:rsid w:val="00EC3CC9"/>
    <w:rsid w:val="00EC680A"/>
    <w:rsid w:val="00EE2BED"/>
    <w:rsid w:val="00EE374B"/>
    <w:rsid w:val="00F11BB5"/>
    <w:rsid w:val="00F1417B"/>
    <w:rsid w:val="00F34B99"/>
    <w:rsid w:val="00F52DAB"/>
    <w:rsid w:val="00F543F0"/>
    <w:rsid w:val="00F81D29"/>
    <w:rsid w:val="00F91C4D"/>
    <w:rsid w:val="00F92FD9"/>
    <w:rsid w:val="00FA6684"/>
    <w:rsid w:val="00FA731E"/>
    <w:rsid w:val="00FB2B38"/>
    <w:rsid w:val="00FC6358"/>
    <w:rsid w:val="00FD320D"/>
    <w:rsid w:val="00FE23DE"/>
    <w:rsid w:val="0100126B"/>
    <w:rsid w:val="013B3289"/>
    <w:rsid w:val="016B4C39"/>
    <w:rsid w:val="018A6763"/>
    <w:rsid w:val="01C0753F"/>
    <w:rsid w:val="01E46D20"/>
    <w:rsid w:val="02290899"/>
    <w:rsid w:val="023C7867"/>
    <w:rsid w:val="02493090"/>
    <w:rsid w:val="02B81FC4"/>
    <w:rsid w:val="0361369E"/>
    <w:rsid w:val="038928AB"/>
    <w:rsid w:val="03F4702C"/>
    <w:rsid w:val="04112957"/>
    <w:rsid w:val="041C05BB"/>
    <w:rsid w:val="04492D08"/>
    <w:rsid w:val="046233D4"/>
    <w:rsid w:val="049525BD"/>
    <w:rsid w:val="04A26F8F"/>
    <w:rsid w:val="04A722F0"/>
    <w:rsid w:val="04C3001C"/>
    <w:rsid w:val="051369E1"/>
    <w:rsid w:val="054F5054"/>
    <w:rsid w:val="055B2F9F"/>
    <w:rsid w:val="0572650A"/>
    <w:rsid w:val="058D7738"/>
    <w:rsid w:val="05F61781"/>
    <w:rsid w:val="0607573C"/>
    <w:rsid w:val="06135E8F"/>
    <w:rsid w:val="06BA630B"/>
    <w:rsid w:val="06F316D8"/>
    <w:rsid w:val="070B300A"/>
    <w:rsid w:val="07371E12"/>
    <w:rsid w:val="077B3ED1"/>
    <w:rsid w:val="078F5200"/>
    <w:rsid w:val="07C725EB"/>
    <w:rsid w:val="07DC0503"/>
    <w:rsid w:val="08384389"/>
    <w:rsid w:val="08670714"/>
    <w:rsid w:val="08A07782"/>
    <w:rsid w:val="08B651F8"/>
    <w:rsid w:val="08E91129"/>
    <w:rsid w:val="093A1985"/>
    <w:rsid w:val="09412D13"/>
    <w:rsid w:val="0ADF4703"/>
    <w:rsid w:val="0AE94B69"/>
    <w:rsid w:val="0B0A4727"/>
    <w:rsid w:val="0B8257E5"/>
    <w:rsid w:val="0BA15CEB"/>
    <w:rsid w:val="0BDB744F"/>
    <w:rsid w:val="0C302D31"/>
    <w:rsid w:val="0C37664F"/>
    <w:rsid w:val="0CCA74C4"/>
    <w:rsid w:val="0CDA7E69"/>
    <w:rsid w:val="0CFA3905"/>
    <w:rsid w:val="0D15073F"/>
    <w:rsid w:val="0D183D8B"/>
    <w:rsid w:val="0D4E3C51"/>
    <w:rsid w:val="0E4F36FE"/>
    <w:rsid w:val="0E76345F"/>
    <w:rsid w:val="0E7B0906"/>
    <w:rsid w:val="0E815A0A"/>
    <w:rsid w:val="0EE41A62"/>
    <w:rsid w:val="0F512094"/>
    <w:rsid w:val="0F696B20"/>
    <w:rsid w:val="0F712EBC"/>
    <w:rsid w:val="0F74723D"/>
    <w:rsid w:val="0F9D0EBF"/>
    <w:rsid w:val="0FCD5301"/>
    <w:rsid w:val="102F0706"/>
    <w:rsid w:val="108F0808"/>
    <w:rsid w:val="10AF6730"/>
    <w:rsid w:val="11CD1C1D"/>
    <w:rsid w:val="11E11B02"/>
    <w:rsid w:val="11EE2719"/>
    <w:rsid w:val="123A0C48"/>
    <w:rsid w:val="124B69B1"/>
    <w:rsid w:val="127B4E74"/>
    <w:rsid w:val="12B75DF4"/>
    <w:rsid w:val="12EB3317"/>
    <w:rsid w:val="12EB6566"/>
    <w:rsid w:val="12EB7A7E"/>
    <w:rsid w:val="12F63248"/>
    <w:rsid w:val="13124A6D"/>
    <w:rsid w:val="13337B71"/>
    <w:rsid w:val="136A730B"/>
    <w:rsid w:val="13E96481"/>
    <w:rsid w:val="142823FE"/>
    <w:rsid w:val="14490531"/>
    <w:rsid w:val="14693A81"/>
    <w:rsid w:val="148B578A"/>
    <w:rsid w:val="14B22D17"/>
    <w:rsid w:val="14B940A6"/>
    <w:rsid w:val="14C57350"/>
    <w:rsid w:val="14EC4706"/>
    <w:rsid w:val="150C01BD"/>
    <w:rsid w:val="151412DC"/>
    <w:rsid w:val="155B4298"/>
    <w:rsid w:val="15737610"/>
    <w:rsid w:val="15973CBB"/>
    <w:rsid w:val="15C727F2"/>
    <w:rsid w:val="169B3A7C"/>
    <w:rsid w:val="16B53F87"/>
    <w:rsid w:val="16D01B7A"/>
    <w:rsid w:val="17190675"/>
    <w:rsid w:val="17263716"/>
    <w:rsid w:val="174B0510"/>
    <w:rsid w:val="17571954"/>
    <w:rsid w:val="177E4060"/>
    <w:rsid w:val="180A2E6A"/>
    <w:rsid w:val="18C43019"/>
    <w:rsid w:val="18CB084B"/>
    <w:rsid w:val="18FA6A3B"/>
    <w:rsid w:val="19031D93"/>
    <w:rsid w:val="19067AD5"/>
    <w:rsid w:val="19362169"/>
    <w:rsid w:val="19A96010"/>
    <w:rsid w:val="19C060B2"/>
    <w:rsid w:val="19D21766"/>
    <w:rsid w:val="19FA2955"/>
    <w:rsid w:val="1A520289"/>
    <w:rsid w:val="1A8A3DEE"/>
    <w:rsid w:val="1B125F8C"/>
    <w:rsid w:val="1B302126"/>
    <w:rsid w:val="1B39605A"/>
    <w:rsid w:val="1B492637"/>
    <w:rsid w:val="1B504862"/>
    <w:rsid w:val="1B837150"/>
    <w:rsid w:val="1B9C202B"/>
    <w:rsid w:val="1BA81DD1"/>
    <w:rsid w:val="1BBC26CD"/>
    <w:rsid w:val="1BD26A88"/>
    <w:rsid w:val="1BF471B2"/>
    <w:rsid w:val="1C1D36C2"/>
    <w:rsid w:val="1C345F59"/>
    <w:rsid w:val="1C3825E9"/>
    <w:rsid w:val="1C7D6C93"/>
    <w:rsid w:val="1CAA5C0C"/>
    <w:rsid w:val="1CFA4717"/>
    <w:rsid w:val="1D0515FE"/>
    <w:rsid w:val="1D1B6577"/>
    <w:rsid w:val="1D203D04"/>
    <w:rsid w:val="1D230C56"/>
    <w:rsid w:val="1D353D99"/>
    <w:rsid w:val="1D751EBA"/>
    <w:rsid w:val="1D76522A"/>
    <w:rsid w:val="1D9F0360"/>
    <w:rsid w:val="1DF61EC7"/>
    <w:rsid w:val="1DF715C1"/>
    <w:rsid w:val="1E4B7090"/>
    <w:rsid w:val="1E543091"/>
    <w:rsid w:val="1E686270"/>
    <w:rsid w:val="1E74728F"/>
    <w:rsid w:val="1EE0010E"/>
    <w:rsid w:val="1EEE7042"/>
    <w:rsid w:val="1F422EEA"/>
    <w:rsid w:val="1F680BA2"/>
    <w:rsid w:val="1F7F7C9A"/>
    <w:rsid w:val="1F8C4820"/>
    <w:rsid w:val="1FC63B1B"/>
    <w:rsid w:val="1FC80447"/>
    <w:rsid w:val="20422E97"/>
    <w:rsid w:val="20827A42"/>
    <w:rsid w:val="209128DD"/>
    <w:rsid w:val="20AE6A88"/>
    <w:rsid w:val="20DF1CFB"/>
    <w:rsid w:val="211248BB"/>
    <w:rsid w:val="214E3DC8"/>
    <w:rsid w:val="21696064"/>
    <w:rsid w:val="219A0A8D"/>
    <w:rsid w:val="21FE4F8B"/>
    <w:rsid w:val="222D29D4"/>
    <w:rsid w:val="229E03C1"/>
    <w:rsid w:val="23641680"/>
    <w:rsid w:val="23897339"/>
    <w:rsid w:val="23946350"/>
    <w:rsid w:val="23F24EDE"/>
    <w:rsid w:val="23FE3883"/>
    <w:rsid w:val="242332EA"/>
    <w:rsid w:val="245E503D"/>
    <w:rsid w:val="248073C2"/>
    <w:rsid w:val="24A51F50"/>
    <w:rsid w:val="250A26FB"/>
    <w:rsid w:val="2549324F"/>
    <w:rsid w:val="25983863"/>
    <w:rsid w:val="25AF17F9"/>
    <w:rsid w:val="25B83F05"/>
    <w:rsid w:val="25F25669"/>
    <w:rsid w:val="261E020C"/>
    <w:rsid w:val="263B7010"/>
    <w:rsid w:val="26541E80"/>
    <w:rsid w:val="26547028"/>
    <w:rsid w:val="26705343"/>
    <w:rsid w:val="2680328E"/>
    <w:rsid w:val="27035654"/>
    <w:rsid w:val="272A498F"/>
    <w:rsid w:val="272C3AB0"/>
    <w:rsid w:val="27846795"/>
    <w:rsid w:val="27962024"/>
    <w:rsid w:val="279C5947"/>
    <w:rsid w:val="27A47FDD"/>
    <w:rsid w:val="27E26D71"/>
    <w:rsid w:val="281A0EA7"/>
    <w:rsid w:val="28AE3665"/>
    <w:rsid w:val="28B430AA"/>
    <w:rsid w:val="28F37AFD"/>
    <w:rsid w:val="28F6059C"/>
    <w:rsid w:val="2900009D"/>
    <w:rsid w:val="29756302"/>
    <w:rsid w:val="29897672"/>
    <w:rsid w:val="29C63095"/>
    <w:rsid w:val="29CF02CE"/>
    <w:rsid w:val="2A3A138D"/>
    <w:rsid w:val="2A6816A8"/>
    <w:rsid w:val="2A6D3510"/>
    <w:rsid w:val="2A782CAB"/>
    <w:rsid w:val="2A97229E"/>
    <w:rsid w:val="2A995828"/>
    <w:rsid w:val="2AC46EA9"/>
    <w:rsid w:val="2B1E0CAF"/>
    <w:rsid w:val="2B465B0F"/>
    <w:rsid w:val="2B88242F"/>
    <w:rsid w:val="2BD82C0B"/>
    <w:rsid w:val="2BDD257A"/>
    <w:rsid w:val="2BE9306B"/>
    <w:rsid w:val="2C697D08"/>
    <w:rsid w:val="2CED26E7"/>
    <w:rsid w:val="2D6D7E2C"/>
    <w:rsid w:val="2D744076"/>
    <w:rsid w:val="2D9B2143"/>
    <w:rsid w:val="2DB33930"/>
    <w:rsid w:val="2DC17A99"/>
    <w:rsid w:val="2DC62F17"/>
    <w:rsid w:val="2DCA2A28"/>
    <w:rsid w:val="2DD324FD"/>
    <w:rsid w:val="2DF96849"/>
    <w:rsid w:val="2E33418C"/>
    <w:rsid w:val="2E4647A4"/>
    <w:rsid w:val="2E842F7C"/>
    <w:rsid w:val="2E964E15"/>
    <w:rsid w:val="2EB25A33"/>
    <w:rsid w:val="2EC61441"/>
    <w:rsid w:val="2F070DCF"/>
    <w:rsid w:val="2F2443BA"/>
    <w:rsid w:val="2F4D56BE"/>
    <w:rsid w:val="2F634ABC"/>
    <w:rsid w:val="2F642A08"/>
    <w:rsid w:val="2F8C6619"/>
    <w:rsid w:val="2F99545C"/>
    <w:rsid w:val="2F9A3C45"/>
    <w:rsid w:val="2FA8323D"/>
    <w:rsid w:val="2FAA48BF"/>
    <w:rsid w:val="2FD947B0"/>
    <w:rsid w:val="30797762"/>
    <w:rsid w:val="30B26121"/>
    <w:rsid w:val="30CD2F5B"/>
    <w:rsid w:val="31384620"/>
    <w:rsid w:val="313B6B00"/>
    <w:rsid w:val="313D0487"/>
    <w:rsid w:val="31C61758"/>
    <w:rsid w:val="3207249C"/>
    <w:rsid w:val="322C5A5F"/>
    <w:rsid w:val="32500A9E"/>
    <w:rsid w:val="325653B3"/>
    <w:rsid w:val="32677FEB"/>
    <w:rsid w:val="32863194"/>
    <w:rsid w:val="32B039CB"/>
    <w:rsid w:val="32CF3DBB"/>
    <w:rsid w:val="33044C2E"/>
    <w:rsid w:val="33637B49"/>
    <w:rsid w:val="337B0E24"/>
    <w:rsid w:val="342866FA"/>
    <w:rsid w:val="346F257B"/>
    <w:rsid w:val="348317E1"/>
    <w:rsid w:val="34874D1E"/>
    <w:rsid w:val="349E1E18"/>
    <w:rsid w:val="34AB217E"/>
    <w:rsid w:val="34B65AB4"/>
    <w:rsid w:val="351215FA"/>
    <w:rsid w:val="353E60E9"/>
    <w:rsid w:val="355E0625"/>
    <w:rsid w:val="35A26038"/>
    <w:rsid w:val="35F01828"/>
    <w:rsid w:val="35F20413"/>
    <w:rsid w:val="36514524"/>
    <w:rsid w:val="36AA33F6"/>
    <w:rsid w:val="36C247DE"/>
    <w:rsid w:val="373455D1"/>
    <w:rsid w:val="37751C56"/>
    <w:rsid w:val="37893954"/>
    <w:rsid w:val="37ED756F"/>
    <w:rsid w:val="380F3E59"/>
    <w:rsid w:val="380F5EB4"/>
    <w:rsid w:val="3837515E"/>
    <w:rsid w:val="385950D4"/>
    <w:rsid w:val="386677F1"/>
    <w:rsid w:val="38704E7C"/>
    <w:rsid w:val="38A93982"/>
    <w:rsid w:val="38CC3AF8"/>
    <w:rsid w:val="38CD586D"/>
    <w:rsid w:val="38D77F11"/>
    <w:rsid w:val="39101954"/>
    <w:rsid w:val="39413852"/>
    <w:rsid w:val="3951224F"/>
    <w:rsid w:val="3991089E"/>
    <w:rsid w:val="39AC5466"/>
    <w:rsid w:val="3A1C460B"/>
    <w:rsid w:val="3A3423DE"/>
    <w:rsid w:val="3A706705"/>
    <w:rsid w:val="3AA80595"/>
    <w:rsid w:val="3B0F5F1E"/>
    <w:rsid w:val="3B4360A8"/>
    <w:rsid w:val="3B673FAC"/>
    <w:rsid w:val="3B71203C"/>
    <w:rsid w:val="3BBF1028"/>
    <w:rsid w:val="3C120739"/>
    <w:rsid w:val="3C4D31A2"/>
    <w:rsid w:val="3C930161"/>
    <w:rsid w:val="3C9963E7"/>
    <w:rsid w:val="3CB51AF6"/>
    <w:rsid w:val="3CBC3E83"/>
    <w:rsid w:val="3CF83A40"/>
    <w:rsid w:val="3D0C6BB9"/>
    <w:rsid w:val="3D8C31A6"/>
    <w:rsid w:val="3D9372DA"/>
    <w:rsid w:val="3DA65603"/>
    <w:rsid w:val="3E10092B"/>
    <w:rsid w:val="3E285C74"/>
    <w:rsid w:val="3E32264F"/>
    <w:rsid w:val="3E355907"/>
    <w:rsid w:val="3E611186"/>
    <w:rsid w:val="3E810EE1"/>
    <w:rsid w:val="3E946E66"/>
    <w:rsid w:val="3EC3774B"/>
    <w:rsid w:val="3ECB5933"/>
    <w:rsid w:val="3ED5751A"/>
    <w:rsid w:val="3F0044FB"/>
    <w:rsid w:val="3F0C352B"/>
    <w:rsid w:val="3F1D32FF"/>
    <w:rsid w:val="3F400D9C"/>
    <w:rsid w:val="3F513F7A"/>
    <w:rsid w:val="3F772199"/>
    <w:rsid w:val="3FDA6CB1"/>
    <w:rsid w:val="3FE47979"/>
    <w:rsid w:val="402C27FB"/>
    <w:rsid w:val="415E5DE8"/>
    <w:rsid w:val="417E1176"/>
    <w:rsid w:val="418A10DA"/>
    <w:rsid w:val="41CA0DF1"/>
    <w:rsid w:val="41DF73D3"/>
    <w:rsid w:val="4214206C"/>
    <w:rsid w:val="423668E3"/>
    <w:rsid w:val="423979AE"/>
    <w:rsid w:val="425277B6"/>
    <w:rsid w:val="4257088B"/>
    <w:rsid w:val="426E5C20"/>
    <w:rsid w:val="43106CD7"/>
    <w:rsid w:val="431517D8"/>
    <w:rsid w:val="43C31D32"/>
    <w:rsid w:val="43C40EE8"/>
    <w:rsid w:val="440E3217"/>
    <w:rsid w:val="44124126"/>
    <w:rsid w:val="44142D3D"/>
    <w:rsid w:val="441522D9"/>
    <w:rsid w:val="443270CB"/>
    <w:rsid w:val="44466E54"/>
    <w:rsid w:val="44746391"/>
    <w:rsid w:val="44C10289"/>
    <w:rsid w:val="44DC1567"/>
    <w:rsid w:val="44E67CEF"/>
    <w:rsid w:val="450A0588"/>
    <w:rsid w:val="455B692F"/>
    <w:rsid w:val="46162856"/>
    <w:rsid w:val="461A0599"/>
    <w:rsid w:val="461D5993"/>
    <w:rsid w:val="465869CB"/>
    <w:rsid w:val="46672E88"/>
    <w:rsid w:val="466B1BD8"/>
    <w:rsid w:val="46732CA2"/>
    <w:rsid w:val="46753A21"/>
    <w:rsid w:val="46B40544"/>
    <w:rsid w:val="46E252F4"/>
    <w:rsid w:val="46F96400"/>
    <w:rsid w:val="47075994"/>
    <w:rsid w:val="47731C57"/>
    <w:rsid w:val="477C0DDF"/>
    <w:rsid w:val="48036E0A"/>
    <w:rsid w:val="483F42E6"/>
    <w:rsid w:val="48520F91"/>
    <w:rsid w:val="485A5A36"/>
    <w:rsid w:val="485E2C4A"/>
    <w:rsid w:val="48847F4B"/>
    <w:rsid w:val="489E6C54"/>
    <w:rsid w:val="48A60CF2"/>
    <w:rsid w:val="48B14AB8"/>
    <w:rsid w:val="48C742DC"/>
    <w:rsid w:val="49387AD1"/>
    <w:rsid w:val="494654F9"/>
    <w:rsid w:val="496B4DE4"/>
    <w:rsid w:val="499F664A"/>
    <w:rsid w:val="49D9435F"/>
    <w:rsid w:val="49EA64D4"/>
    <w:rsid w:val="4A43510F"/>
    <w:rsid w:val="4A546BEF"/>
    <w:rsid w:val="4A82495E"/>
    <w:rsid w:val="4AD11442"/>
    <w:rsid w:val="4AD650FF"/>
    <w:rsid w:val="4B24074D"/>
    <w:rsid w:val="4B352E7B"/>
    <w:rsid w:val="4BEB6533"/>
    <w:rsid w:val="4C073931"/>
    <w:rsid w:val="4C0F3FD0"/>
    <w:rsid w:val="4C2630C7"/>
    <w:rsid w:val="4C373527"/>
    <w:rsid w:val="4C5C64D7"/>
    <w:rsid w:val="4C87625C"/>
    <w:rsid w:val="4C8C1CFB"/>
    <w:rsid w:val="4CBE77A4"/>
    <w:rsid w:val="4CFE5DF2"/>
    <w:rsid w:val="4D621F4C"/>
    <w:rsid w:val="4D6245D3"/>
    <w:rsid w:val="4D6E5A55"/>
    <w:rsid w:val="4DAE0A97"/>
    <w:rsid w:val="4DB2037A"/>
    <w:rsid w:val="4DC02611"/>
    <w:rsid w:val="4DC308FF"/>
    <w:rsid w:val="4E2B70BB"/>
    <w:rsid w:val="4E4E47BE"/>
    <w:rsid w:val="4E626A11"/>
    <w:rsid w:val="4E827A60"/>
    <w:rsid w:val="4E8A2033"/>
    <w:rsid w:val="4EE94FAC"/>
    <w:rsid w:val="4F0E67C1"/>
    <w:rsid w:val="4F147B4F"/>
    <w:rsid w:val="4F2C30EB"/>
    <w:rsid w:val="4F6961AB"/>
    <w:rsid w:val="4FEB57FB"/>
    <w:rsid w:val="503B1837"/>
    <w:rsid w:val="50506965"/>
    <w:rsid w:val="50A50BFC"/>
    <w:rsid w:val="50EB5BA8"/>
    <w:rsid w:val="5120671C"/>
    <w:rsid w:val="51301F17"/>
    <w:rsid w:val="516C77CE"/>
    <w:rsid w:val="516D2BCF"/>
    <w:rsid w:val="51781260"/>
    <w:rsid w:val="51956D25"/>
    <w:rsid w:val="51A72EFC"/>
    <w:rsid w:val="51E47CAD"/>
    <w:rsid w:val="51F83758"/>
    <w:rsid w:val="5212431D"/>
    <w:rsid w:val="52641715"/>
    <w:rsid w:val="526436FE"/>
    <w:rsid w:val="52FF4438"/>
    <w:rsid w:val="53174C05"/>
    <w:rsid w:val="532644A8"/>
    <w:rsid w:val="53856512"/>
    <w:rsid w:val="53CE06B2"/>
    <w:rsid w:val="53CF28F3"/>
    <w:rsid w:val="53D02297"/>
    <w:rsid w:val="53F83E2B"/>
    <w:rsid w:val="5415414D"/>
    <w:rsid w:val="54192710"/>
    <w:rsid w:val="54216461"/>
    <w:rsid w:val="54414F42"/>
    <w:rsid w:val="544C52D2"/>
    <w:rsid w:val="55841BAC"/>
    <w:rsid w:val="559046AF"/>
    <w:rsid w:val="55C0458D"/>
    <w:rsid w:val="56427D0B"/>
    <w:rsid w:val="56757125"/>
    <w:rsid w:val="56B54B47"/>
    <w:rsid w:val="571C3A45"/>
    <w:rsid w:val="575907F5"/>
    <w:rsid w:val="577675F9"/>
    <w:rsid w:val="57EE1782"/>
    <w:rsid w:val="584B2834"/>
    <w:rsid w:val="588B17B8"/>
    <w:rsid w:val="589870FB"/>
    <w:rsid w:val="58B67CD0"/>
    <w:rsid w:val="59097FF9"/>
    <w:rsid w:val="59276FB0"/>
    <w:rsid w:val="593E7CA2"/>
    <w:rsid w:val="5A117C87"/>
    <w:rsid w:val="5A2E5F69"/>
    <w:rsid w:val="5A3317D1"/>
    <w:rsid w:val="5A8C2C8F"/>
    <w:rsid w:val="5AB562B1"/>
    <w:rsid w:val="5ADA1C4D"/>
    <w:rsid w:val="5B301154"/>
    <w:rsid w:val="5B4672E2"/>
    <w:rsid w:val="5B572D76"/>
    <w:rsid w:val="5B5F2152"/>
    <w:rsid w:val="5B7D4EE9"/>
    <w:rsid w:val="5B8A71CF"/>
    <w:rsid w:val="5BA945E8"/>
    <w:rsid w:val="5BD40D92"/>
    <w:rsid w:val="5C225659"/>
    <w:rsid w:val="5C5B0B6B"/>
    <w:rsid w:val="5C683C03"/>
    <w:rsid w:val="5C6A0DAE"/>
    <w:rsid w:val="5CA70254"/>
    <w:rsid w:val="5D041203"/>
    <w:rsid w:val="5D331AE8"/>
    <w:rsid w:val="5D600B2F"/>
    <w:rsid w:val="5D6D6DA8"/>
    <w:rsid w:val="5D804D2D"/>
    <w:rsid w:val="5D812854"/>
    <w:rsid w:val="5D84315A"/>
    <w:rsid w:val="5D874D92"/>
    <w:rsid w:val="5D8C61D3"/>
    <w:rsid w:val="5DAF73C1"/>
    <w:rsid w:val="5DB744C7"/>
    <w:rsid w:val="5DB9023F"/>
    <w:rsid w:val="5DF9063C"/>
    <w:rsid w:val="5E0A7455"/>
    <w:rsid w:val="5E446E54"/>
    <w:rsid w:val="5E5107E6"/>
    <w:rsid w:val="5E6A778C"/>
    <w:rsid w:val="5EA93E10"/>
    <w:rsid w:val="5F1D035A"/>
    <w:rsid w:val="5FB919E6"/>
    <w:rsid w:val="5FF94923"/>
    <w:rsid w:val="601B6F8F"/>
    <w:rsid w:val="60600E46"/>
    <w:rsid w:val="60716BAF"/>
    <w:rsid w:val="60FE2836"/>
    <w:rsid w:val="61023CAB"/>
    <w:rsid w:val="61161505"/>
    <w:rsid w:val="61A3723C"/>
    <w:rsid w:val="61AC73D3"/>
    <w:rsid w:val="61DA3834"/>
    <w:rsid w:val="62771861"/>
    <w:rsid w:val="6300421A"/>
    <w:rsid w:val="630721AD"/>
    <w:rsid w:val="632A1297"/>
    <w:rsid w:val="63365E8E"/>
    <w:rsid w:val="634D6875"/>
    <w:rsid w:val="6385682E"/>
    <w:rsid w:val="63C811DC"/>
    <w:rsid w:val="63E23C59"/>
    <w:rsid w:val="641367DB"/>
    <w:rsid w:val="641B1D9F"/>
    <w:rsid w:val="64243F39"/>
    <w:rsid w:val="645A5BAC"/>
    <w:rsid w:val="64BA3AE9"/>
    <w:rsid w:val="64BF6A6C"/>
    <w:rsid w:val="64E262CE"/>
    <w:rsid w:val="64F01FAA"/>
    <w:rsid w:val="652F2B95"/>
    <w:rsid w:val="65984BDE"/>
    <w:rsid w:val="659E4EC2"/>
    <w:rsid w:val="65A672FB"/>
    <w:rsid w:val="65E36FD5"/>
    <w:rsid w:val="66552ACF"/>
    <w:rsid w:val="66564B4F"/>
    <w:rsid w:val="665925BF"/>
    <w:rsid w:val="665F74AA"/>
    <w:rsid w:val="666176C6"/>
    <w:rsid w:val="667957B4"/>
    <w:rsid w:val="66840864"/>
    <w:rsid w:val="66A61528"/>
    <w:rsid w:val="66D41C46"/>
    <w:rsid w:val="66DC2C4B"/>
    <w:rsid w:val="66FD119D"/>
    <w:rsid w:val="671604B0"/>
    <w:rsid w:val="672C476A"/>
    <w:rsid w:val="672C7CD4"/>
    <w:rsid w:val="67661F33"/>
    <w:rsid w:val="67B213B1"/>
    <w:rsid w:val="67CE0116"/>
    <w:rsid w:val="68000819"/>
    <w:rsid w:val="68DA28EF"/>
    <w:rsid w:val="69112CDD"/>
    <w:rsid w:val="691878C2"/>
    <w:rsid w:val="695452C0"/>
    <w:rsid w:val="69992359"/>
    <w:rsid w:val="69AF2298"/>
    <w:rsid w:val="69D01CEA"/>
    <w:rsid w:val="6A2A3F8A"/>
    <w:rsid w:val="6A331379"/>
    <w:rsid w:val="6A7C687C"/>
    <w:rsid w:val="6AA264DC"/>
    <w:rsid w:val="6AF57CAA"/>
    <w:rsid w:val="6AFA41F9"/>
    <w:rsid w:val="6B0D4379"/>
    <w:rsid w:val="6B2F1B41"/>
    <w:rsid w:val="6B6A7ACC"/>
    <w:rsid w:val="6B7B1AB7"/>
    <w:rsid w:val="6B8C6F93"/>
    <w:rsid w:val="6BB32E70"/>
    <w:rsid w:val="6C5324D3"/>
    <w:rsid w:val="6C804090"/>
    <w:rsid w:val="6CA30387"/>
    <w:rsid w:val="6CCF0CAA"/>
    <w:rsid w:val="6CD24E7A"/>
    <w:rsid w:val="6D0B65DA"/>
    <w:rsid w:val="6D15736D"/>
    <w:rsid w:val="6D2A25C0"/>
    <w:rsid w:val="6D4D0358"/>
    <w:rsid w:val="6DC522E8"/>
    <w:rsid w:val="6DDD6420"/>
    <w:rsid w:val="6EBF4B04"/>
    <w:rsid w:val="6ECD7BF7"/>
    <w:rsid w:val="6EFC40AD"/>
    <w:rsid w:val="6F08182C"/>
    <w:rsid w:val="6F6F4C02"/>
    <w:rsid w:val="6F83245B"/>
    <w:rsid w:val="6FCB362F"/>
    <w:rsid w:val="6FE4739E"/>
    <w:rsid w:val="6FF36A6C"/>
    <w:rsid w:val="703031BE"/>
    <w:rsid w:val="70555F66"/>
    <w:rsid w:val="70926DFA"/>
    <w:rsid w:val="711725EE"/>
    <w:rsid w:val="713A2FED"/>
    <w:rsid w:val="71500A63"/>
    <w:rsid w:val="71833A4E"/>
    <w:rsid w:val="718F50E7"/>
    <w:rsid w:val="71A768D5"/>
    <w:rsid w:val="721675B7"/>
    <w:rsid w:val="723A2C14"/>
    <w:rsid w:val="724013A4"/>
    <w:rsid w:val="725B030D"/>
    <w:rsid w:val="726A16B0"/>
    <w:rsid w:val="72A03324"/>
    <w:rsid w:val="72B62D63"/>
    <w:rsid w:val="73231D75"/>
    <w:rsid w:val="73602FFD"/>
    <w:rsid w:val="73635840"/>
    <w:rsid w:val="738E2416"/>
    <w:rsid w:val="73B2238E"/>
    <w:rsid w:val="73D03BEA"/>
    <w:rsid w:val="74822CE1"/>
    <w:rsid w:val="748922C2"/>
    <w:rsid w:val="74A215D5"/>
    <w:rsid w:val="74E4574A"/>
    <w:rsid w:val="751029E3"/>
    <w:rsid w:val="754461E9"/>
    <w:rsid w:val="758111EB"/>
    <w:rsid w:val="75AE089B"/>
    <w:rsid w:val="75C03D14"/>
    <w:rsid w:val="75DF238F"/>
    <w:rsid w:val="75F1438E"/>
    <w:rsid w:val="760E23A3"/>
    <w:rsid w:val="766052A4"/>
    <w:rsid w:val="774447E4"/>
    <w:rsid w:val="775748F9"/>
    <w:rsid w:val="77745312"/>
    <w:rsid w:val="77C15EF1"/>
    <w:rsid w:val="77F57C6E"/>
    <w:rsid w:val="7836450F"/>
    <w:rsid w:val="783A7A8C"/>
    <w:rsid w:val="784167CE"/>
    <w:rsid w:val="78492ED5"/>
    <w:rsid w:val="78601CE0"/>
    <w:rsid w:val="78D9133E"/>
    <w:rsid w:val="78FF5EC9"/>
    <w:rsid w:val="792E2BFC"/>
    <w:rsid w:val="79BF0534"/>
    <w:rsid w:val="7A484A1B"/>
    <w:rsid w:val="7AE75465"/>
    <w:rsid w:val="7B1455B4"/>
    <w:rsid w:val="7B472774"/>
    <w:rsid w:val="7B8A691F"/>
    <w:rsid w:val="7B9A0BA7"/>
    <w:rsid w:val="7BA9149B"/>
    <w:rsid w:val="7BFB00B9"/>
    <w:rsid w:val="7C3905CF"/>
    <w:rsid w:val="7C4116D4"/>
    <w:rsid w:val="7C75312C"/>
    <w:rsid w:val="7C9E2682"/>
    <w:rsid w:val="7CA01E6E"/>
    <w:rsid w:val="7CA8120D"/>
    <w:rsid w:val="7CB43C54"/>
    <w:rsid w:val="7CED673B"/>
    <w:rsid w:val="7CF70574"/>
    <w:rsid w:val="7D0A5F6A"/>
    <w:rsid w:val="7D107E49"/>
    <w:rsid w:val="7D162B61"/>
    <w:rsid w:val="7D3E2F48"/>
    <w:rsid w:val="7D4040F5"/>
    <w:rsid w:val="7D4C03D5"/>
    <w:rsid w:val="7D4D4B22"/>
    <w:rsid w:val="7D8B14F5"/>
    <w:rsid w:val="7ED059B1"/>
    <w:rsid w:val="7F2C424C"/>
    <w:rsid w:val="7F3E661A"/>
    <w:rsid w:val="7F69341C"/>
    <w:rsid w:val="7F7F2365"/>
    <w:rsid w:val="7F7F404C"/>
    <w:rsid w:val="7FBB79E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8">
    <w:name w:val="Default Paragraph Font"/>
    <w:unhideWhenUsed/>
    <w:qFormat/>
    <w:uiPriority w:val="1"/>
  </w:style>
  <w:style w:type="table" w:default="1" w:styleId="34">
    <w:name w:val="Normal Table"/>
    <w:unhideWhenUsed/>
    <w:qFormat/>
    <w:uiPriority w:val="99"/>
    <w:tblPr>
      <w:tblLayout w:type="fixed"/>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0"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index 6"/>
    <w:basedOn w:val="1"/>
    <w:next w:val="1"/>
    <w:qFormat/>
    <w:uiPriority w:val="0"/>
    <w:pPr>
      <w:ind w:left="1260" w:hanging="210"/>
      <w:jc w:val="left"/>
    </w:pPr>
    <w:rPr>
      <w:rFonts w:ascii="Calibri" w:hAnsi="Calibri"/>
      <w:sz w:val="20"/>
      <w:szCs w:val="20"/>
    </w:rPr>
  </w:style>
  <w:style w:type="paragraph" w:styleId="8">
    <w:name w:val="index 4"/>
    <w:basedOn w:val="1"/>
    <w:next w:val="1"/>
    <w:qFormat/>
    <w:uiPriority w:val="0"/>
    <w:pPr>
      <w:ind w:left="840" w:hanging="210"/>
      <w:jc w:val="left"/>
    </w:pPr>
    <w:rPr>
      <w:rFonts w:ascii="Calibri" w:hAnsi="Calibri"/>
      <w:sz w:val="20"/>
      <w:szCs w:val="20"/>
    </w:rPr>
  </w:style>
  <w:style w:type="paragraph" w:styleId="9">
    <w:name w:val="toc 5"/>
    <w:basedOn w:val="1"/>
    <w:next w:val="1"/>
    <w:semiHidden/>
    <w:qFormat/>
    <w:uiPriority w:val="0"/>
    <w:pPr>
      <w:tabs>
        <w:tab w:val="right" w:leader="dot" w:pos="9241"/>
      </w:tabs>
      <w:ind w:firstLine="300" w:firstLineChars="300"/>
      <w:jc w:val="left"/>
    </w:pPr>
    <w:rPr>
      <w:rFonts w:ascii="宋体"/>
      <w:szCs w:val="21"/>
    </w:rPr>
  </w:style>
  <w:style w:type="paragraph" w:styleId="10">
    <w:name w:val="toc 3"/>
    <w:basedOn w:val="1"/>
    <w:next w:val="1"/>
    <w:semiHidden/>
    <w:qFormat/>
    <w:uiPriority w:val="0"/>
    <w:pPr>
      <w:tabs>
        <w:tab w:val="right" w:leader="dot" w:pos="9241"/>
      </w:tabs>
      <w:ind w:firstLine="100" w:firstLineChars="100"/>
      <w:jc w:val="left"/>
    </w:pPr>
    <w:rPr>
      <w:rFonts w:ascii="宋体"/>
      <w:szCs w:val="21"/>
    </w:rPr>
  </w:style>
  <w:style w:type="paragraph" w:styleId="11">
    <w:name w:val="toc 8"/>
    <w:basedOn w:val="1"/>
    <w:next w:val="1"/>
    <w:semiHidden/>
    <w:qFormat/>
    <w:uiPriority w:val="0"/>
    <w:pPr>
      <w:tabs>
        <w:tab w:val="right" w:leader="dot" w:pos="9241"/>
      </w:tabs>
      <w:ind w:firstLine="607" w:firstLineChars="600"/>
      <w:jc w:val="left"/>
    </w:pPr>
    <w:rPr>
      <w:rFonts w:ascii="宋体"/>
      <w:szCs w:val="21"/>
    </w:rPr>
  </w:style>
  <w:style w:type="paragraph" w:styleId="12">
    <w:name w:val="index 3"/>
    <w:basedOn w:val="1"/>
    <w:next w:val="1"/>
    <w:qFormat/>
    <w:uiPriority w:val="0"/>
    <w:pPr>
      <w:ind w:left="630" w:hanging="210"/>
      <w:jc w:val="left"/>
    </w:pPr>
    <w:rPr>
      <w:rFonts w:ascii="Calibri" w:hAnsi="Calibri"/>
      <w:sz w:val="20"/>
      <w:szCs w:val="20"/>
    </w:rPr>
  </w:style>
  <w:style w:type="paragraph" w:styleId="13">
    <w:name w:val="endnote text"/>
    <w:basedOn w:val="1"/>
    <w:semiHidden/>
    <w:qFormat/>
    <w:uiPriority w:val="0"/>
    <w:pPr>
      <w:snapToGrid w:val="0"/>
      <w:jc w:val="left"/>
    </w:pPr>
  </w:style>
  <w:style w:type="paragraph" w:styleId="14">
    <w:name w:val="footer"/>
    <w:basedOn w:val="1"/>
    <w:qFormat/>
    <w:uiPriority w:val="0"/>
    <w:pPr>
      <w:snapToGrid w:val="0"/>
      <w:ind w:right="210" w:rightChars="100"/>
      <w:jc w:val="right"/>
    </w:pPr>
    <w:rPr>
      <w:sz w:val="18"/>
      <w:szCs w:val="18"/>
    </w:rPr>
  </w:style>
  <w:style w:type="paragraph" w:styleId="15">
    <w:name w:val="header"/>
    <w:basedOn w:val="1"/>
    <w:qFormat/>
    <w:uiPriority w:val="0"/>
    <w:pPr>
      <w:snapToGrid w:val="0"/>
      <w:jc w:val="left"/>
    </w:pPr>
    <w:rPr>
      <w:sz w:val="18"/>
      <w:szCs w:val="18"/>
    </w:rPr>
  </w:style>
  <w:style w:type="paragraph" w:styleId="16">
    <w:name w:val="toc 1"/>
    <w:basedOn w:val="1"/>
    <w:next w:val="1"/>
    <w:semiHidden/>
    <w:qFormat/>
    <w:uiPriority w:val="0"/>
    <w:pPr>
      <w:tabs>
        <w:tab w:val="right" w:leader="dot" w:pos="9242"/>
      </w:tabs>
      <w:spacing w:beforeLines="25" w:afterLines="25"/>
      <w:jc w:val="left"/>
    </w:pPr>
    <w:rPr>
      <w:rFonts w:ascii="宋体"/>
      <w:szCs w:val="21"/>
    </w:rPr>
  </w:style>
  <w:style w:type="paragraph" w:styleId="17">
    <w:name w:val="toc 4"/>
    <w:basedOn w:val="1"/>
    <w:next w:val="1"/>
    <w:semiHidden/>
    <w:qFormat/>
    <w:uiPriority w:val="0"/>
    <w:pPr>
      <w:tabs>
        <w:tab w:val="right" w:leader="dot" w:pos="9241"/>
      </w:tabs>
      <w:ind w:firstLine="200" w:firstLineChars="200"/>
      <w:jc w:val="left"/>
    </w:pPr>
    <w:rPr>
      <w:rFonts w:ascii="宋体"/>
      <w:szCs w:val="21"/>
    </w:rPr>
  </w:style>
  <w:style w:type="paragraph" w:styleId="18">
    <w:name w:val="index heading"/>
    <w:basedOn w:val="1"/>
    <w:next w:val="19"/>
    <w:qFormat/>
    <w:uiPriority w:val="0"/>
    <w:pPr>
      <w:spacing w:before="120" w:after="120"/>
      <w:jc w:val="center"/>
    </w:pPr>
    <w:rPr>
      <w:rFonts w:ascii="Calibri" w:hAnsi="Calibri"/>
      <w:b/>
      <w:bCs/>
      <w:iCs/>
      <w:szCs w:val="20"/>
    </w:rPr>
  </w:style>
  <w:style w:type="paragraph" w:styleId="19">
    <w:name w:val="index 1"/>
    <w:basedOn w:val="1"/>
    <w:next w:val="20"/>
    <w:qFormat/>
    <w:uiPriority w:val="0"/>
    <w:pPr>
      <w:tabs>
        <w:tab w:val="right" w:leader="dot" w:pos="9299"/>
      </w:tabs>
      <w:jc w:val="left"/>
    </w:pPr>
    <w:rPr>
      <w:rFonts w:ascii="宋体"/>
      <w:szCs w:val="21"/>
    </w:rPr>
  </w:style>
  <w:style w:type="paragraph" w:customStyle="1" w:styleId="20">
    <w:name w:val="段"/>
    <w:link w:val="36"/>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1">
    <w:name w:val="footnote text"/>
    <w:basedOn w:val="1"/>
    <w:qFormat/>
    <w:uiPriority w:val="0"/>
    <w:pPr>
      <w:numPr>
        <w:ilvl w:val="0"/>
        <w:numId w:val="1"/>
      </w:numPr>
      <w:snapToGrid w:val="0"/>
      <w:jc w:val="left"/>
    </w:pPr>
    <w:rPr>
      <w:rFonts w:ascii="宋体"/>
      <w:sz w:val="18"/>
      <w:szCs w:val="18"/>
    </w:rPr>
  </w:style>
  <w:style w:type="paragraph" w:styleId="22">
    <w:name w:val="toc 6"/>
    <w:basedOn w:val="1"/>
    <w:next w:val="1"/>
    <w:semiHidden/>
    <w:qFormat/>
    <w:uiPriority w:val="0"/>
    <w:pPr>
      <w:tabs>
        <w:tab w:val="right" w:leader="dot" w:pos="9241"/>
      </w:tabs>
      <w:ind w:firstLine="400" w:firstLineChars="400"/>
      <w:jc w:val="left"/>
    </w:pPr>
    <w:rPr>
      <w:rFonts w:ascii="宋体"/>
      <w:szCs w:val="21"/>
    </w:rPr>
  </w:style>
  <w:style w:type="paragraph" w:styleId="23">
    <w:name w:val="index 7"/>
    <w:basedOn w:val="1"/>
    <w:next w:val="1"/>
    <w:qFormat/>
    <w:uiPriority w:val="0"/>
    <w:pPr>
      <w:ind w:left="1470" w:hanging="210"/>
      <w:jc w:val="left"/>
    </w:pPr>
    <w:rPr>
      <w:rFonts w:ascii="Calibri" w:hAnsi="Calibri"/>
      <w:sz w:val="20"/>
      <w:szCs w:val="20"/>
    </w:rPr>
  </w:style>
  <w:style w:type="paragraph" w:styleId="24">
    <w:name w:val="index 9"/>
    <w:basedOn w:val="1"/>
    <w:next w:val="1"/>
    <w:qFormat/>
    <w:uiPriority w:val="0"/>
    <w:pPr>
      <w:ind w:left="1890" w:hanging="210"/>
      <w:jc w:val="left"/>
    </w:pPr>
    <w:rPr>
      <w:rFonts w:ascii="Calibri" w:hAnsi="Calibri"/>
      <w:sz w:val="20"/>
      <w:szCs w:val="20"/>
    </w:rPr>
  </w:style>
  <w:style w:type="paragraph" w:styleId="25">
    <w:name w:val="toc 2"/>
    <w:basedOn w:val="1"/>
    <w:next w:val="1"/>
    <w:semiHidden/>
    <w:qFormat/>
    <w:uiPriority w:val="0"/>
    <w:pPr>
      <w:tabs>
        <w:tab w:val="right" w:leader="dot" w:pos="9242"/>
      </w:tabs>
    </w:pPr>
    <w:rPr>
      <w:rFonts w:ascii="宋体"/>
      <w:szCs w:val="21"/>
    </w:rPr>
  </w:style>
  <w:style w:type="paragraph" w:styleId="26">
    <w:name w:val="toc 9"/>
    <w:basedOn w:val="1"/>
    <w:next w:val="1"/>
    <w:semiHidden/>
    <w:qFormat/>
    <w:uiPriority w:val="0"/>
    <w:pPr>
      <w:ind w:left="1470"/>
      <w:jc w:val="left"/>
    </w:pPr>
    <w:rPr>
      <w:sz w:val="20"/>
      <w:szCs w:val="20"/>
    </w:rPr>
  </w:style>
  <w:style w:type="paragraph" w:styleId="27">
    <w:name w:val="index 2"/>
    <w:basedOn w:val="1"/>
    <w:next w:val="1"/>
    <w:qFormat/>
    <w:uiPriority w:val="0"/>
    <w:pPr>
      <w:ind w:left="420" w:hanging="210"/>
      <w:jc w:val="left"/>
    </w:pPr>
    <w:rPr>
      <w:rFonts w:ascii="Calibri" w:hAnsi="Calibri"/>
      <w:sz w:val="20"/>
      <w:szCs w:val="20"/>
    </w:rPr>
  </w:style>
  <w:style w:type="character" w:styleId="29">
    <w:name w:val="endnote reference"/>
    <w:basedOn w:val="28"/>
    <w:semiHidden/>
    <w:qFormat/>
    <w:uiPriority w:val="0"/>
    <w:rPr>
      <w:vertAlign w:val="superscript"/>
    </w:rPr>
  </w:style>
  <w:style w:type="character" w:styleId="30">
    <w:name w:val="page number"/>
    <w:basedOn w:val="28"/>
    <w:qFormat/>
    <w:uiPriority w:val="0"/>
    <w:rPr>
      <w:rFonts w:ascii="Times New Roman" w:hAnsi="Times New Roman" w:eastAsia="宋体"/>
      <w:sz w:val="18"/>
    </w:rPr>
  </w:style>
  <w:style w:type="character" w:styleId="31">
    <w:name w:val="FollowedHyperlink"/>
    <w:basedOn w:val="28"/>
    <w:qFormat/>
    <w:uiPriority w:val="0"/>
    <w:rPr>
      <w:color w:val="800080"/>
      <w:u w:val="single"/>
    </w:rPr>
  </w:style>
  <w:style w:type="character" w:styleId="32">
    <w:name w:val="Hyperlink"/>
    <w:basedOn w:val="28"/>
    <w:qFormat/>
    <w:uiPriority w:val="0"/>
    <w:rPr>
      <w:color w:val="0000FF"/>
      <w:spacing w:val="0"/>
      <w:w w:val="100"/>
      <w:szCs w:val="21"/>
      <w:u w:val="single"/>
    </w:rPr>
  </w:style>
  <w:style w:type="character" w:styleId="33">
    <w:name w:val="footnote reference"/>
    <w:basedOn w:val="28"/>
    <w:semiHidden/>
    <w:qFormat/>
    <w:uiPriority w:val="0"/>
    <w:rPr>
      <w:vertAlign w:val="superscript"/>
    </w:rPr>
  </w:style>
  <w:style w:type="table" w:styleId="35">
    <w:name w:val="Table Grid"/>
    <w:basedOn w:val="34"/>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36">
    <w:name w:val="段 Char"/>
    <w:basedOn w:val="28"/>
    <w:link w:val="20"/>
    <w:qFormat/>
    <w:uiPriority w:val="0"/>
    <w:rPr>
      <w:rFonts w:ascii="宋体"/>
      <w:sz w:val="21"/>
      <w:lang w:val="en-US" w:eastAsia="zh-CN" w:bidi="ar-SA"/>
    </w:rPr>
  </w:style>
  <w:style w:type="paragraph" w:customStyle="1" w:styleId="37">
    <w:name w:val="一级条标题"/>
    <w:next w:val="20"/>
    <w:link w:val="132"/>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38">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39">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0">
    <w:name w:val="章标题"/>
    <w:next w:val="20"/>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1">
    <w:name w:val="二级条标题"/>
    <w:basedOn w:val="37"/>
    <w:next w:val="20"/>
    <w:qFormat/>
    <w:uiPriority w:val="0"/>
    <w:pPr>
      <w:numPr>
        <w:ilvl w:val="2"/>
      </w:numPr>
      <w:spacing w:before="50" w:after="50"/>
      <w:outlineLvl w:val="3"/>
    </w:pPr>
  </w:style>
  <w:style w:type="paragraph" w:customStyle="1" w:styleId="42">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3">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4">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5">
    <w:name w:val="目次、标准名称标题"/>
    <w:basedOn w:val="1"/>
    <w:next w:val="20"/>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46">
    <w:name w:val="三级条标题"/>
    <w:basedOn w:val="41"/>
    <w:next w:val="20"/>
    <w:qFormat/>
    <w:uiPriority w:val="0"/>
    <w:pPr>
      <w:numPr>
        <w:ilvl w:val="3"/>
      </w:numPr>
      <w:outlineLvl w:val="4"/>
    </w:pPr>
  </w:style>
  <w:style w:type="paragraph" w:customStyle="1" w:styleId="47">
    <w:name w:val="示例"/>
    <w:next w:val="48"/>
    <w:qFormat/>
    <w:uiPriority w:val="0"/>
    <w:pPr>
      <w:widowControl w:val="0"/>
      <w:ind w:firstLine="363"/>
      <w:jc w:val="both"/>
    </w:pPr>
    <w:rPr>
      <w:rFonts w:ascii="宋体" w:hAnsi="Times New Roman" w:eastAsia="宋体" w:cs="Times New Roman"/>
      <w:sz w:val="18"/>
      <w:szCs w:val="18"/>
      <w:lang w:val="en-US" w:eastAsia="zh-CN" w:bidi="ar-SA"/>
    </w:rPr>
  </w:style>
  <w:style w:type="paragraph" w:customStyle="1" w:styleId="48">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49">
    <w:name w:val="数字编号列项（二级）"/>
    <w:qFormat/>
    <w:uiPriority w:val="0"/>
    <w:pPr>
      <w:numPr>
        <w:ilvl w:val="1"/>
        <w:numId w:val="4"/>
      </w:numPr>
      <w:jc w:val="both"/>
    </w:pPr>
    <w:rPr>
      <w:rFonts w:ascii="宋体" w:hAnsi="Times New Roman" w:eastAsia="宋体" w:cs="Times New Roman"/>
      <w:sz w:val="21"/>
      <w:lang w:val="en-US" w:eastAsia="zh-CN" w:bidi="ar-SA"/>
    </w:rPr>
  </w:style>
  <w:style w:type="paragraph" w:customStyle="1" w:styleId="50">
    <w:name w:val="四级条标题"/>
    <w:basedOn w:val="46"/>
    <w:next w:val="20"/>
    <w:qFormat/>
    <w:uiPriority w:val="0"/>
    <w:pPr>
      <w:numPr>
        <w:ilvl w:val="4"/>
      </w:numPr>
      <w:outlineLvl w:val="5"/>
    </w:pPr>
  </w:style>
  <w:style w:type="paragraph" w:customStyle="1" w:styleId="51">
    <w:name w:val="五级条标题"/>
    <w:basedOn w:val="50"/>
    <w:next w:val="20"/>
    <w:qFormat/>
    <w:uiPriority w:val="0"/>
    <w:pPr>
      <w:numPr>
        <w:ilvl w:val="5"/>
      </w:numPr>
      <w:outlineLvl w:val="6"/>
    </w:pPr>
  </w:style>
  <w:style w:type="paragraph" w:customStyle="1" w:styleId="52">
    <w:name w:val="注："/>
    <w:next w:val="20"/>
    <w:qFormat/>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53">
    <w:name w:val="注×："/>
    <w:qFormat/>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54">
    <w:name w:val="字母编号列项（一级）"/>
    <w:qFormat/>
    <w:uiPriority w:val="0"/>
    <w:pPr>
      <w:numPr>
        <w:ilvl w:val="0"/>
        <w:numId w:val="4"/>
      </w:numPr>
      <w:jc w:val="both"/>
    </w:pPr>
    <w:rPr>
      <w:rFonts w:ascii="宋体" w:hAnsi="Times New Roman" w:eastAsia="宋体" w:cs="Times New Roman"/>
      <w:sz w:val="21"/>
      <w:lang w:val="en-US" w:eastAsia="zh-CN" w:bidi="ar-SA"/>
    </w:rPr>
  </w:style>
  <w:style w:type="paragraph" w:customStyle="1" w:styleId="55">
    <w:name w:val="列项◆（三级）"/>
    <w:basedOn w:val="1"/>
    <w:qFormat/>
    <w:uiPriority w:val="0"/>
    <w:pPr>
      <w:numPr>
        <w:ilvl w:val="2"/>
        <w:numId w:val="3"/>
      </w:numPr>
    </w:pPr>
    <w:rPr>
      <w:rFonts w:ascii="宋体"/>
      <w:szCs w:val="21"/>
    </w:rPr>
  </w:style>
  <w:style w:type="paragraph" w:customStyle="1" w:styleId="56">
    <w:name w:val="编号列项（三级）"/>
    <w:qFormat/>
    <w:uiPriority w:val="0"/>
    <w:pPr>
      <w:numPr>
        <w:ilvl w:val="2"/>
        <w:numId w:val="4"/>
      </w:numPr>
    </w:pPr>
    <w:rPr>
      <w:rFonts w:ascii="宋体" w:hAnsi="Times New Roman" w:eastAsia="宋体" w:cs="Times New Roman"/>
      <w:sz w:val="21"/>
      <w:lang w:val="en-US" w:eastAsia="zh-CN" w:bidi="ar-SA"/>
    </w:rPr>
  </w:style>
  <w:style w:type="paragraph" w:customStyle="1" w:styleId="57">
    <w:name w:val="示例×："/>
    <w:basedOn w:val="40"/>
    <w:qFormat/>
    <w:uiPriority w:val="0"/>
    <w:pPr>
      <w:numPr>
        <w:numId w:val="0"/>
      </w:numPr>
      <w:spacing w:beforeLines="0" w:afterLines="0"/>
      <w:ind w:firstLine="363"/>
      <w:outlineLvl w:val="9"/>
    </w:pPr>
    <w:rPr>
      <w:rFonts w:ascii="宋体" w:eastAsia="宋体"/>
      <w:sz w:val="18"/>
      <w:szCs w:val="18"/>
    </w:rPr>
  </w:style>
  <w:style w:type="paragraph" w:customStyle="1" w:styleId="58">
    <w:name w:val="二级无"/>
    <w:basedOn w:val="41"/>
    <w:qFormat/>
    <w:uiPriority w:val="0"/>
    <w:pPr>
      <w:spacing w:beforeLines="0" w:afterLines="0"/>
    </w:pPr>
    <w:rPr>
      <w:rFonts w:ascii="宋体" w:eastAsia="宋体"/>
    </w:rPr>
  </w:style>
  <w:style w:type="paragraph" w:customStyle="1" w:styleId="59">
    <w:name w:val="注：（正文）"/>
    <w:basedOn w:val="52"/>
    <w:next w:val="20"/>
    <w:qFormat/>
    <w:uiPriority w:val="0"/>
  </w:style>
  <w:style w:type="paragraph" w:customStyle="1" w:styleId="60">
    <w:name w:val="注×：（正文）"/>
    <w:qFormat/>
    <w:uiPriority w:val="0"/>
    <w:pPr>
      <w:numPr>
        <w:ilvl w:val="0"/>
        <w:numId w:val="5"/>
      </w:numPr>
      <w:jc w:val="both"/>
    </w:pPr>
    <w:rPr>
      <w:rFonts w:ascii="宋体" w:hAnsi="Times New Roman" w:eastAsia="宋体" w:cs="Times New Roman"/>
      <w:sz w:val="18"/>
      <w:szCs w:val="18"/>
      <w:lang w:val="en-US" w:eastAsia="zh-CN" w:bidi="ar-SA"/>
    </w:rPr>
  </w:style>
  <w:style w:type="paragraph" w:customStyle="1" w:styleId="61">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2">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3">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4">
    <w:name w:val="标准书眉_偶数页"/>
    <w:basedOn w:val="39"/>
    <w:next w:val="1"/>
    <w:qFormat/>
    <w:uiPriority w:val="0"/>
    <w:pPr>
      <w:jc w:val="left"/>
    </w:pPr>
  </w:style>
  <w:style w:type="paragraph" w:customStyle="1" w:styleId="65">
    <w:name w:val="标准书眉一"/>
    <w:qFormat/>
    <w:uiPriority w:val="0"/>
    <w:pPr>
      <w:jc w:val="both"/>
    </w:pPr>
    <w:rPr>
      <w:rFonts w:ascii="Times New Roman" w:hAnsi="Times New Roman" w:eastAsia="宋体" w:cs="Times New Roman"/>
      <w:lang w:val="en-US" w:eastAsia="zh-CN" w:bidi="ar-SA"/>
    </w:rPr>
  </w:style>
  <w:style w:type="paragraph" w:customStyle="1" w:styleId="66">
    <w:name w:val="参考文献"/>
    <w:basedOn w:val="1"/>
    <w:next w:val="20"/>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67">
    <w:name w:val="参考文献、索引标题"/>
    <w:basedOn w:val="1"/>
    <w:next w:val="20"/>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68">
    <w:name w:val="发布"/>
    <w:basedOn w:val="28"/>
    <w:qFormat/>
    <w:uiPriority w:val="0"/>
    <w:rPr>
      <w:rFonts w:ascii="黑体" w:eastAsia="黑体"/>
      <w:spacing w:val="85"/>
      <w:w w:val="100"/>
      <w:position w:val="3"/>
      <w:sz w:val="28"/>
      <w:szCs w:val="28"/>
    </w:rPr>
  </w:style>
  <w:style w:type="paragraph" w:customStyle="1" w:styleId="69">
    <w:name w:val="发布部门"/>
    <w:next w:val="20"/>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0">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1">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2">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3">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4">
    <w:name w:val="封面标准英文名称"/>
    <w:basedOn w:val="73"/>
    <w:qFormat/>
    <w:uiPriority w:val="0"/>
    <w:pPr>
      <w:spacing w:before="370" w:line="400" w:lineRule="exact"/>
    </w:pPr>
    <w:rPr>
      <w:rFonts w:ascii="Times New Roman"/>
      <w:sz w:val="28"/>
      <w:szCs w:val="28"/>
    </w:rPr>
  </w:style>
  <w:style w:type="paragraph" w:customStyle="1" w:styleId="75">
    <w:name w:val="封面一致性程度标识"/>
    <w:basedOn w:val="74"/>
    <w:qFormat/>
    <w:uiPriority w:val="0"/>
    <w:pPr>
      <w:spacing w:before="440"/>
    </w:pPr>
    <w:rPr>
      <w:rFonts w:ascii="宋体" w:eastAsia="宋体"/>
    </w:rPr>
  </w:style>
  <w:style w:type="paragraph" w:customStyle="1" w:styleId="76">
    <w:name w:val="封面标准文稿类别"/>
    <w:basedOn w:val="75"/>
    <w:qFormat/>
    <w:uiPriority w:val="0"/>
    <w:pPr>
      <w:spacing w:after="160" w:line="240" w:lineRule="auto"/>
    </w:pPr>
    <w:rPr>
      <w:sz w:val="24"/>
    </w:rPr>
  </w:style>
  <w:style w:type="paragraph" w:customStyle="1" w:styleId="77">
    <w:name w:val="封面标准文稿编辑信息"/>
    <w:basedOn w:val="76"/>
    <w:qFormat/>
    <w:uiPriority w:val="0"/>
    <w:pPr>
      <w:spacing w:before="180" w:line="180" w:lineRule="exact"/>
    </w:pPr>
    <w:rPr>
      <w:sz w:val="21"/>
    </w:rPr>
  </w:style>
  <w:style w:type="paragraph" w:customStyle="1" w:styleId="78">
    <w:name w:val="封面正文"/>
    <w:qFormat/>
    <w:uiPriority w:val="0"/>
    <w:pPr>
      <w:jc w:val="both"/>
    </w:pPr>
    <w:rPr>
      <w:rFonts w:ascii="Times New Roman" w:hAnsi="Times New Roman" w:eastAsia="宋体" w:cs="Times New Roman"/>
      <w:lang w:val="en-US" w:eastAsia="zh-CN" w:bidi="ar-SA"/>
    </w:rPr>
  </w:style>
  <w:style w:type="paragraph" w:customStyle="1" w:styleId="79">
    <w:name w:val="附录标识"/>
    <w:basedOn w:val="1"/>
    <w:next w:val="20"/>
    <w:qFormat/>
    <w:uiPriority w:val="0"/>
    <w:pPr>
      <w:keepNext/>
      <w:widowControl/>
      <w:numPr>
        <w:ilvl w:val="0"/>
        <w:numId w:val="6"/>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0">
    <w:name w:val="附录标题"/>
    <w:basedOn w:val="20"/>
    <w:next w:val="20"/>
    <w:qFormat/>
    <w:uiPriority w:val="0"/>
    <w:pPr>
      <w:ind w:firstLine="0" w:firstLineChars="0"/>
      <w:jc w:val="center"/>
    </w:pPr>
    <w:rPr>
      <w:rFonts w:ascii="黑体" w:eastAsia="黑体"/>
    </w:rPr>
  </w:style>
  <w:style w:type="paragraph" w:customStyle="1" w:styleId="81">
    <w:name w:val="附录表标号"/>
    <w:basedOn w:val="1"/>
    <w:next w:val="20"/>
    <w:qFormat/>
    <w:uiPriority w:val="0"/>
    <w:pPr>
      <w:numPr>
        <w:ilvl w:val="0"/>
        <w:numId w:val="7"/>
      </w:numPr>
      <w:tabs>
        <w:tab w:val="clear" w:pos="0"/>
      </w:tabs>
      <w:spacing w:line="14" w:lineRule="exact"/>
      <w:ind w:left="811" w:hanging="448"/>
      <w:jc w:val="center"/>
      <w:outlineLvl w:val="0"/>
    </w:pPr>
    <w:rPr>
      <w:color w:val="FFFFFF"/>
    </w:rPr>
  </w:style>
  <w:style w:type="paragraph" w:customStyle="1" w:styleId="82">
    <w:name w:val="附录表标题"/>
    <w:basedOn w:val="1"/>
    <w:next w:val="20"/>
    <w:qFormat/>
    <w:uiPriority w:val="0"/>
    <w:pPr>
      <w:numPr>
        <w:ilvl w:val="1"/>
        <w:numId w:val="7"/>
      </w:numPr>
      <w:tabs>
        <w:tab w:val="left" w:pos="180"/>
      </w:tabs>
      <w:spacing w:beforeLines="50" w:afterLines="50"/>
      <w:ind w:left="0" w:firstLine="0"/>
      <w:jc w:val="center"/>
    </w:pPr>
    <w:rPr>
      <w:rFonts w:ascii="黑体" w:eastAsia="黑体"/>
      <w:szCs w:val="21"/>
    </w:rPr>
  </w:style>
  <w:style w:type="paragraph" w:customStyle="1" w:styleId="83">
    <w:name w:val="附录二级条标题"/>
    <w:basedOn w:val="1"/>
    <w:next w:val="20"/>
    <w:qFormat/>
    <w:uiPriority w:val="0"/>
    <w:pPr>
      <w:widowControl/>
      <w:numPr>
        <w:ilvl w:val="3"/>
        <w:numId w:val="6"/>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4">
    <w:name w:val="附录二级无"/>
    <w:basedOn w:val="83"/>
    <w:qFormat/>
    <w:uiPriority w:val="0"/>
    <w:pPr>
      <w:tabs>
        <w:tab w:val="clear" w:pos="360"/>
      </w:tabs>
      <w:spacing w:beforeLines="0" w:afterLines="0"/>
    </w:pPr>
    <w:rPr>
      <w:rFonts w:ascii="宋体" w:eastAsia="宋体"/>
      <w:szCs w:val="21"/>
    </w:rPr>
  </w:style>
  <w:style w:type="paragraph" w:customStyle="1" w:styleId="85">
    <w:name w:val="附录公式"/>
    <w:basedOn w:val="20"/>
    <w:next w:val="20"/>
    <w:link w:val="86"/>
    <w:qFormat/>
    <w:uiPriority w:val="0"/>
  </w:style>
  <w:style w:type="character" w:customStyle="1" w:styleId="86">
    <w:name w:val="附录公式 Char"/>
    <w:basedOn w:val="36"/>
    <w:link w:val="85"/>
    <w:qFormat/>
    <w:uiPriority w:val="0"/>
  </w:style>
  <w:style w:type="paragraph" w:customStyle="1" w:styleId="87">
    <w:name w:val="附录公式编号制表符"/>
    <w:basedOn w:val="1"/>
    <w:next w:val="20"/>
    <w:qFormat/>
    <w:uiPriority w:val="0"/>
    <w:pPr>
      <w:widowControl/>
      <w:tabs>
        <w:tab w:val="center" w:pos="4201"/>
        <w:tab w:val="right" w:leader="dot" w:pos="9298"/>
      </w:tabs>
      <w:autoSpaceDE w:val="0"/>
      <w:autoSpaceDN w:val="0"/>
    </w:pPr>
    <w:rPr>
      <w:rFonts w:ascii="宋体"/>
      <w:kern w:val="0"/>
      <w:szCs w:val="20"/>
    </w:rPr>
  </w:style>
  <w:style w:type="paragraph" w:customStyle="1" w:styleId="88">
    <w:name w:val="附录三级条标题"/>
    <w:basedOn w:val="83"/>
    <w:next w:val="20"/>
    <w:qFormat/>
    <w:uiPriority w:val="0"/>
    <w:pPr>
      <w:numPr>
        <w:ilvl w:val="4"/>
      </w:numPr>
      <w:outlineLvl w:val="4"/>
    </w:pPr>
  </w:style>
  <w:style w:type="paragraph" w:customStyle="1" w:styleId="89">
    <w:name w:val="附录三级无"/>
    <w:basedOn w:val="88"/>
    <w:qFormat/>
    <w:uiPriority w:val="0"/>
    <w:pPr>
      <w:tabs>
        <w:tab w:val="clear" w:pos="360"/>
      </w:tabs>
      <w:spacing w:beforeLines="0" w:afterLines="0"/>
    </w:pPr>
    <w:rPr>
      <w:rFonts w:ascii="宋体" w:eastAsia="宋体"/>
      <w:szCs w:val="21"/>
    </w:rPr>
  </w:style>
  <w:style w:type="paragraph" w:customStyle="1" w:styleId="90">
    <w:name w:val="附录数字编号列项（二级）"/>
    <w:qFormat/>
    <w:uiPriority w:val="0"/>
    <w:pPr>
      <w:numPr>
        <w:ilvl w:val="1"/>
        <w:numId w:val="8"/>
      </w:numPr>
    </w:pPr>
    <w:rPr>
      <w:rFonts w:ascii="宋体" w:hAnsi="Times New Roman" w:eastAsia="宋体" w:cs="Times New Roman"/>
      <w:sz w:val="21"/>
      <w:lang w:val="en-US" w:eastAsia="zh-CN" w:bidi="ar-SA"/>
    </w:rPr>
  </w:style>
  <w:style w:type="paragraph" w:customStyle="1" w:styleId="91">
    <w:name w:val="附录四级条标题"/>
    <w:basedOn w:val="88"/>
    <w:next w:val="20"/>
    <w:qFormat/>
    <w:uiPriority w:val="0"/>
    <w:pPr>
      <w:numPr>
        <w:ilvl w:val="5"/>
      </w:numPr>
      <w:outlineLvl w:val="5"/>
    </w:pPr>
  </w:style>
  <w:style w:type="paragraph" w:customStyle="1" w:styleId="92">
    <w:name w:val="附录四级无"/>
    <w:basedOn w:val="91"/>
    <w:qFormat/>
    <w:uiPriority w:val="0"/>
    <w:pPr>
      <w:tabs>
        <w:tab w:val="clear" w:pos="360"/>
      </w:tabs>
      <w:spacing w:beforeLines="0" w:afterLines="0"/>
    </w:pPr>
    <w:rPr>
      <w:rFonts w:ascii="宋体" w:eastAsia="宋体"/>
      <w:szCs w:val="21"/>
    </w:rPr>
  </w:style>
  <w:style w:type="paragraph" w:customStyle="1" w:styleId="93">
    <w:name w:val="附录图标号"/>
    <w:basedOn w:val="1"/>
    <w:qFormat/>
    <w:uiPriority w:val="0"/>
    <w:pPr>
      <w:keepNext/>
      <w:pageBreakBefore/>
      <w:widowControl/>
      <w:numPr>
        <w:ilvl w:val="0"/>
        <w:numId w:val="9"/>
      </w:numPr>
      <w:spacing w:line="14" w:lineRule="exact"/>
      <w:ind w:left="0" w:firstLine="363"/>
      <w:jc w:val="center"/>
      <w:outlineLvl w:val="0"/>
    </w:pPr>
    <w:rPr>
      <w:color w:val="FFFFFF"/>
    </w:rPr>
  </w:style>
  <w:style w:type="paragraph" w:customStyle="1" w:styleId="94">
    <w:name w:val="附录图标题"/>
    <w:basedOn w:val="1"/>
    <w:next w:val="20"/>
    <w:qFormat/>
    <w:uiPriority w:val="0"/>
    <w:pPr>
      <w:numPr>
        <w:ilvl w:val="1"/>
        <w:numId w:val="9"/>
      </w:numPr>
      <w:tabs>
        <w:tab w:val="left" w:pos="363"/>
      </w:tabs>
      <w:spacing w:beforeLines="50" w:afterLines="50"/>
      <w:ind w:left="0" w:firstLine="0"/>
      <w:jc w:val="center"/>
    </w:pPr>
    <w:rPr>
      <w:rFonts w:ascii="黑体" w:eastAsia="黑体"/>
      <w:szCs w:val="21"/>
    </w:rPr>
  </w:style>
  <w:style w:type="paragraph" w:customStyle="1" w:styleId="95">
    <w:name w:val="附录五级条标题"/>
    <w:basedOn w:val="91"/>
    <w:next w:val="20"/>
    <w:qFormat/>
    <w:uiPriority w:val="0"/>
    <w:pPr>
      <w:numPr>
        <w:ilvl w:val="6"/>
      </w:numPr>
      <w:outlineLvl w:val="6"/>
    </w:pPr>
  </w:style>
  <w:style w:type="paragraph" w:customStyle="1" w:styleId="96">
    <w:name w:val="附录五级无"/>
    <w:basedOn w:val="95"/>
    <w:qFormat/>
    <w:uiPriority w:val="0"/>
    <w:pPr>
      <w:tabs>
        <w:tab w:val="clear" w:pos="360"/>
      </w:tabs>
      <w:spacing w:beforeLines="0" w:afterLines="0"/>
    </w:pPr>
    <w:rPr>
      <w:rFonts w:ascii="宋体" w:eastAsia="宋体"/>
      <w:szCs w:val="21"/>
    </w:rPr>
  </w:style>
  <w:style w:type="paragraph" w:customStyle="1" w:styleId="97">
    <w:name w:val="附录章标题"/>
    <w:next w:val="20"/>
    <w:qFormat/>
    <w:uiPriority w:val="0"/>
    <w:pPr>
      <w:numPr>
        <w:ilvl w:val="1"/>
        <w:numId w:val="6"/>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98">
    <w:name w:val="附录一级条标题"/>
    <w:basedOn w:val="97"/>
    <w:next w:val="20"/>
    <w:qFormat/>
    <w:uiPriority w:val="0"/>
    <w:pPr>
      <w:numPr>
        <w:ilvl w:val="2"/>
      </w:numPr>
      <w:autoSpaceDN w:val="0"/>
      <w:spacing w:beforeLines="50" w:afterLines="50"/>
      <w:outlineLvl w:val="2"/>
    </w:pPr>
  </w:style>
  <w:style w:type="paragraph" w:customStyle="1" w:styleId="99">
    <w:name w:val="附录一级无"/>
    <w:basedOn w:val="98"/>
    <w:qFormat/>
    <w:uiPriority w:val="0"/>
    <w:pPr>
      <w:tabs>
        <w:tab w:val="clear" w:pos="360"/>
      </w:tabs>
      <w:spacing w:beforeLines="0" w:afterLines="0"/>
    </w:pPr>
    <w:rPr>
      <w:rFonts w:ascii="宋体" w:eastAsia="宋体"/>
      <w:szCs w:val="21"/>
    </w:rPr>
  </w:style>
  <w:style w:type="paragraph" w:customStyle="1" w:styleId="100">
    <w:name w:val="附录字母编号列项（一级）"/>
    <w:qFormat/>
    <w:uiPriority w:val="0"/>
    <w:pPr>
      <w:numPr>
        <w:ilvl w:val="0"/>
        <w:numId w:val="8"/>
      </w:numPr>
    </w:pPr>
    <w:rPr>
      <w:rFonts w:ascii="宋体" w:hAnsi="Times New Roman" w:eastAsia="宋体" w:cs="Times New Roman"/>
      <w:sz w:val="21"/>
      <w:lang w:val="en-US" w:eastAsia="zh-CN" w:bidi="ar-SA"/>
    </w:rPr>
  </w:style>
  <w:style w:type="paragraph" w:customStyle="1" w:styleId="101">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2">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3">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4">
    <w:name w:val="其他标准标志"/>
    <w:basedOn w:val="61"/>
    <w:qFormat/>
    <w:uiPriority w:val="0"/>
    <w:pPr>
      <w:framePr w:w="6101" w:vAnchor="page" w:hAnchor="page" w:x="4673" w:y="942"/>
    </w:pPr>
    <w:rPr>
      <w:w w:val="130"/>
    </w:rPr>
  </w:style>
  <w:style w:type="paragraph" w:customStyle="1" w:styleId="105">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06">
    <w:name w:val="其他发布部门"/>
    <w:basedOn w:val="69"/>
    <w:qFormat/>
    <w:uiPriority w:val="0"/>
    <w:pPr>
      <w:framePr w:y="15310"/>
      <w:spacing w:line="0" w:lineRule="atLeast"/>
    </w:pPr>
    <w:rPr>
      <w:rFonts w:ascii="黑体" w:eastAsia="黑体"/>
      <w:b w:val="0"/>
    </w:rPr>
  </w:style>
  <w:style w:type="paragraph" w:customStyle="1" w:styleId="107">
    <w:name w:val="前言、引言标题"/>
    <w:next w:val="20"/>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08">
    <w:name w:val="三级无"/>
    <w:basedOn w:val="46"/>
    <w:qFormat/>
    <w:uiPriority w:val="0"/>
    <w:pPr>
      <w:spacing w:beforeLines="0" w:afterLines="0"/>
    </w:pPr>
    <w:rPr>
      <w:rFonts w:ascii="宋体" w:eastAsia="宋体"/>
    </w:rPr>
  </w:style>
  <w:style w:type="paragraph" w:customStyle="1" w:styleId="109">
    <w:name w:val="实施日期"/>
    <w:basedOn w:val="70"/>
    <w:qFormat/>
    <w:uiPriority w:val="0"/>
    <w:pPr>
      <w:framePr w:vAnchor="page" w:hAnchor="text"/>
      <w:jc w:val="right"/>
    </w:pPr>
  </w:style>
  <w:style w:type="paragraph" w:customStyle="1" w:styleId="110">
    <w:name w:val="示例后文字"/>
    <w:basedOn w:val="20"/>
    <w:next w:val="20"/>
    <w:qFormat/>
    <w:uiPriority w:val="0"/>
    <w:pPr>
      <w:ind w:firstLine="360"/>
    </w:pPr>
    <w:rPr>
      <w:sz w:val="18"/>
    </w:rPr>
  </w:style>
  <w:style w:type="paragraph" w:customStyle="1" w:styleId="111">
    <w:name w:val="首示例"/>
    <w:next w:val="20"/>
    <w:link w:val="112"/>
    <w:qFormat/>
    <w:uiPriority w:val="0"/>
    <w:pPr>
      <w:tabs>
        <w:tab w:val="left" w:pos="360"/>
      </w:tabs>
    </w:pPr>
    <w:rPr>
      <w:rFonts w:ascii="宋体" w:hAnsi="宋体" w:eastAsia="宋体" w:cs="Times New Roman"/>
      <w:kern w:val="2"/>
      <w:sz w:val="18"/>
      <w:szCs w:val="18"/>
      <w:lang w:val="en-US" w:eastAsia="zh-CN" w:bidi="ar-SA"/>
    </w:rPr>
  </w:style>
  <w:style w:type="character" w:customStyle="1" w:styleId="112">
    <w:name w:val="首示例 Char"/>
    <w:basedOn w:val="28"/>
    <w:link w:val="111"/>
    <w:qFormat/>
    <w:uiPriority w:val="0"/>
    <w:rPr>
      <w:rFonts w:ascii="宋体" w:hAnsi="宋体"/>
      <w:kern w:val="2"/>
      <w:sz w:val="18"/>
      <w:szCs w:val="18"/>
    </w:rPr>
  </w:style>
  <w:style w:type="paragraph" w:customStyle="1" w:styleId="113">
    <w:name w:val="四级无"/>
    <w:basedOn w:val="50"/>
    <w:qFormat/>
    <w:uiPriority w:val="0"/>
    <w:pPr>
      <w:spacing w:beforeLines="0" w:afterLines="0"/>
    </w:pPr>
    <w:rPr>
      <w:rFonts w:ascii="宋体" w:eastAsia="宋体"/>
    </w:rPr>
  </w:style>
  <w:style w:type="paragraph" w:customStyle="1" w:styleId="114">
    <w:name w:val="条文脚注"/>
    <w:basedOn w:val="21"/>
    <w:qFormat/>
    <w:uiPriority w:val="0"/>
    <w:pPr>
      <w:numPr>
        <w:numId w:val="0"/>
      </w:numPr>
      <w:jc w:val="both"/>
    </w:pPr>
  </w:style>
  <w:style w:type="paragraph" w:customStyle="1" w:styleId="115">
    <w:name w:val="图标脚注说明"/>
    <w:basedOn w:val="20"/>
    <w:qFormat/>
    <w:uiPriority w:val="0"/>
    <w:pPr>
      <w:ind w:left="840" w:hanging="420" w:firstLineChars="0"/>
    </w:pPr>
    <w:rPr>
      <w:sz w:val="18"/>
      <w:szCs w:val="18"/>
    </w:rPr>
  </w:style>
  <w:style w:type="paragraph" w:customStyle="1" w:styleId="116">
    <w:name w:val="图表脚注说明"/>
    <w:basedOn w:val="1"/>
    <w:qFormat/>
    <w:uiPriority w:val="0"/>
    <w:pPr>
      <w:ind w:left="544" w:hanging="181"/>
    </w:pPr>
    <w:rPr>
      <w:rFonts w:ascii="宋体"/>
      <w:sz w:val="18"/>
      <w:szCs w:val="18"/>
    </w:rPr>
  </w:style>
  <w:style w:type="paragraph" w:customStyle="1" w:styleId="117">
    <w:name w:val="图的脚注"/>
    <w:next w:val="20"/>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18">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19">
    <w:name w:val="五级无"/>
    <w:basedOn w:val="51"/>
    <w:qFormat/>
    <w:uiPriority w:val="0"/>
    <w:pPr>
      <w:spacing w:beforeLines="0" w:afterLines="0"/>
    </w:pPr>
    <w:rPr>
      <w:rFonts w:ascii="宋体" w:eastAsia="宋体"/>
    </w:rPr>
  </w:style>
  <w:style w:type="paragraph" w:customStyle="1" w:styleId="120">
    <w:name w:val="一级无"/>
    <w:basedOn w:val="37"/>
    <w:link w:val="133"/>
    <w:qFormat/>
    <w:uiPriority w:val="0"/>
    <w:pPr>
      <w:spacing w:beforeLines="0" w:afterLines="0"/>
    </w:pPr>
    <w:rPr>
      <w:rFonts w:ascii="宋体" w:eastAsia="宋体"/>
    </w:rPr>
  </w:style>
  <w:style w:type="paragraph" w:customStyle="1" w:styleId="121">
    <w:name w:val="正文表标题"/>
    <w:next w:val="20"/>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2">
    <w:name w:val="正文公式编号制表符"/>
    <w:basedOn w:val="20"/>
    <w:next w:val="20"/>
    <w:qFormat/>
    <w:uiPriority w:val="0"/>
    <w:pPr>
      <w:ind w:firstLine="0" w:firstLineChars="0"/>
    </w:pPr>
  </w:style>
  <w:style w:type="paragraph" w:customStyle="1" w:styleId="123">
    <w:name w:val="正文图标题"/>
    <w:next w:val="20"/>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4">
    <w:name w:val="终结线"/>
    <w:basedOn w:val="1"/>
    <w:qFormat/>
    <w:uiPriority w:val="0"/>
    <w:pPr>
      <w:framePr w:hSpace="181" w:vSpace="181" w:wrap="around" w:vAnchor="text" w:hAnchor="margin" w:xAlign="center" w:y="285"/>
    </w:pPr>
  </w:style>
  <w:style w:type="paragraph" w:customStyle="1" w:styleId="125">
    <w:name w:val="其他发布日期"/>
    <w:basedOn w:val="70"/>
    <w:qFormat/>
    <w:uiPriority w:val="0"/>
    <w:pPr>
      <w:framePr w:vAnchor="page" w:hAnchor="text" w:x="1419"/>
    </w:pPr>
  </w:style>
  <w:style w:type="paragraph" w:customStyle="1" w:styleId="126">
    <w:name w:val="其他实施日期"/>
    <w:basedOn w:val="109"/>
    <w:qFormat/>
    <w:uiPriority w:val="0"/>
  </w:style>
  <w:style w:type="paragraph" w:customStyle="1" w:styleId="127">
    <w:name w:val="封面标准名称2"/>
    <w:basedOn w:val="73"/>
    <w:qFormat/>
    <w:uiPriority w:val="0"/>
    <w:pPr>
      <w:framePr w:y="4469"/>
      <w:spacing w:beforeLines="630"/>
    </w:pPr>
  </w:style>
  <w:style w:type="paragraph" w:customStyle="1" w:styleId="128">
    <w:name w:val="封面标准英文名称2"/>
    <w:basedOn w:val="74"/>
    <w:qFormat/>
    <w:uiPriority w:val="0"/>
    <w:pPr>
      <w:framePr w:y="4469"/>
    </w:pPr>
  </w:style>
  <w:style w:type="paragraph" w:customStyle="1" w:styleId="129">
    <w:name w:val="封面一致性程度标识2"/>
    <w:basedOn w:val="75"/>
    <w:qFormat/>
    <w:uiPriority w:val="0"/>
    <w:pPr>
      <w:framePr w:y="4469"/>
    </w:pPr>
  </w:style>
  <w:style w:type="paragraph" w:customStyle="1" w:styleId="130">
    <w:name w:val="封面标准文稿类别2"/>
    <w:basedOn w:val="76"/>
    <w:qFormat/>
    <w:uiPriority w:val="0"/>
    <w:pPr>
      <w:framePr w:y="4469"/>
    </w:pPr>
  </w:style>
  <w:style w:type="paragraph" w:customStyle="1" w:styleId="131">
    <w:name w:val="封面标准文稿编辑信息2"/>
    <w:basedOn w:val="77"/>
    <w:qFormat/>
    <w:uiPriority w:val="0"/>
    <w:pPr>
      <w:framePr w:y="4469"/>
    </w:pPr>
  </w:style>
  <w:style w:type="character" w:customStyle="1" w:styleId="132">
    <w:name w:val="一级条标题 Char"/>
    <w:link w:val="37"/>
    <w:qFormat/>
    <w:uiPriority w:val="0"/>
    <w:rPr>
      <w:rFonts w:ascii="黑体" w:hAnsi="Times New Roman" w:eastAsia="黑体" w:cs="Times New Roman"/>
      <w:sz w:val="21"/>
      <w:szCs w:val="21"/>
      <w:lang w:val="en-US" w:eastAsia="zh-CN" w:bidi="ar-SA"/>
    </w:rPr>
  </w:style>
  <w:style w:type="character" w:customStyle="1" w:styleId="133">
    <w:name w:val="一级无 Char"/>
    <w:link w:val="120"/>
    <w:qFormat/>
    <w:uiPriority w:val="0"/>
    <w:rPr>
      <w:rFonts w:ascii="宋体" w:eastAsia="宋体"/>
    </w:rPr>
  </w:style>
  <w:style w:type="paragraph" w:customStyle="1" w:styleId="134">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8.png"/><Relationship Id="rId22" Type="http://schemas.openxmlformats.org/officeDocument/2006/relationships/image" Target="media/image7.png"/><Relationship Id="rId21" Type="http://schemas.openxmlformats.org/officeDocument/2006/relationships/image" Target="media/image6.png"/><Relationship Id="rId20" Type="http://schemas.openxmlformats.org/officeDocument/2006/relationships/image" Target="media/image5.wmf"/><Relationship Id="rId2" Type="http://schemas.openxmlformats.org/officeDocument/2006/relationships/settings" Target="settings.xml"/><Relationship Id="rId19" Type="http://schemas.openxmlformats.org/officeDocument/2006/relationships/oleObject" Target="embeddings/oleObject6.bin"/><Relationship Id="rId18" Type="http://schemas.openxmlformats.org/officeDocument/2006/relationships/image" Target="media/image4.wmf"/><Relationship Id="rId17" Type="http://schemas.openxmlformats.org/officeDocument/2006/relationships/oleObject" Target="embeddings/oleObject5.bin"/><Relationship Id="rId16" Type="http://schemas.openxmlformats.org/officeDocument/2006/relationships/image" Target="media/image3.wmf"/><Relationship Id="rId15" Type="http://schemas.openxmlformats.org/officeDocument/2006/relationships/oleObject" Target="embeddings/oleObject4.bin"/><Relationship Id="rId14" Type="http://schemas.openxmlformats.org/officeDocument/2006/relationships/oleObject" Target="embeddings/oleObject3.bin"/><Relationship Id="rId13" Type="http://schemas.openxmlformats.org/officeDocument/2006/relationships/image" Target="media/image2.wmf"/><Relationship Id="rId12" Type="http://schemas.openxmlformats.org/officeDocument/2006/relationships/oleObject" Target="embeddings/oleObject2.bin"/><Relationship Id="rId11" Type="http://schemas.openxmlformats.org/officeDocument/2006/relationships/image" Target="media/image1.wmf"/><Relationship Id="rId10" Type="http://schemas.openxmlformats.org/officeDocument/2006/relationships/oleObject" Target="embeddings/oleObject1.bin"/><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yy\Desktop\&#26631;&#20934;&#32534;&#20889;&#33609;&#26696;%2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标准编写草案 模板.dot</Template>
  <Company>zle</Company>
  <Pages>17</Pages>
  <Words>8966</Words>
  <Characters>10160</Characters>
  <Lines>8</Lines>
  <Paragraphs>2</Paragraphs>
  <ScaleCrop>false</ScaleCrop>
  <LinksUpToDate>false</LinksUpToDate>
  <CharactersWithSpaces>10428</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2020-03-25T03:37:00Z</dcterms:created>
  <dc:creator>郑玉艳</dc:creator>
  <cp:lastModifiedBy>骆燕</cp:lastModifiedBy>
  <cp:lastPrinted>2022-08-12T07:25:00Z</cp:lastPrinted>
  <dcterms:modified xsi:type="dcterms:W3CDTF">2022-09-07T07:48:57Z</dcterms:modified>
  <dc:title>标准名称</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y fmtid="{D5CDD505-2E9C-101B-9397-08002B2CF9AE}" pid="3" name="ICV">
    <vt:lpwstr>1C1BA4F1E5304134B20CD172241D2F74</vt:lpwstr>
  </property>
</Properties>
</file>